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AAEB" w14:textId="77777777" w:rsidR="003908EB" w:rsidRPr="00E11979" w:rsidRDefault="00E11979" w:rsidP="00E11979">
      <w:pPr>
        <w:ind w:left="180"/>
        <w:jc w:val="right"/>
        <w:rPr>
          <w:i/>
        </w:rPr>
      </w:pPr>
      <w:r w:rsidRPr="00E11979">
        <w:rPr>
          <w:i/>
        </w:rPr>
        <w:t>Таблица № 1</w:t>
      </w:r>
    </w:p>
    <w:p w14:paraId="638C86CC" w14:textId="77777777" w:rsidR="00727F45" w:rsidRDefault="0036083B" w:rsidP="00854B64">
      <w:pPr>
        <w:ind w:left="180"/>
        <w:jc w:val="center"/>
        <w:rPr>
          <w:b/>
        </w:rPr>
      </w:pPr>
      <w:r w:rsidRPr="0036083B">
        <w:rPr>
          <w:b/>
        </w:rPr>
        <w:t>Таблица п</w:t>
      </w:r>
      <w:r w:rsidR="00D54B82" w:rsidRPr="0036083B">
        <w:rPr>
          <w:b/>
        </w:rPr>
        <w:t>оправ</w:t>
      </w:r>
      <w:r w:rsidRPr="0036083B">
        <w:rPr>
          <w:b/>
        </w:rPr>
        <w:t>ок</w:t>
      </w:r>
      <w:r w:rsidR="00D54B82" w:rsidRPr="0036083B">
        <w:rPr>
          <w:b/>
        </w:rPr>
        <w:t xml:space="preserve"> к проекту закона Удмуртской Республики</w:t>
      </w:r>
      <w:r w:rsidRPr="0036083B">
        <w:rPr>
          <w:b/>
        </w:rPr>
        <w:t xml:space="preserve"> </w:t>
      </w:r>
      <w:r w:rsidRPr="00727F45">
        <w:rPr>
          <w:b/>
        </w:rPr>
        <w:t xml:space="preserve">№ </w:t>
      </w:r>
      <w:r w:rsidR="00727F45" w:rsidRPr="00727F45">
        <w:rPr>
          <w:b/>
        </w:rPr>
        <w:t>4451</w:t>
      </w:r>
      <w:r w:rsidRPr="00727F45">
        <w:rPr>
          <w:b/>
        </w:rPr>
        <w:t>-</w:t>
      </w:r>
      <w:r w:rsidR="00833113" w:rsidRPr="00727F45">
        <w:rPr>
          <w:b/>
        </w:rPr>
        <w:t>6</w:t>
      </w:r>
      <w:r w:rsidRPr="00727F45">
        <w:rPr>
          <w:b/>
        </w:rPr>
        <w:t>зп</w:t>
      </w:r>
      <w:r w:rsidR="00D54B82" w:rsidRPr="0036083B">
        <w:rPr>
          <w:b/>
        </w:rPr>
        <w:t xml:space="preserve"> </w:t>
      </w:r>
      <w:r w:rsidR="00C422F7">
        <w:rPr>
          <w:b/>
        </w:rPr>
        <w:t>«</w:t>
      </w:r>
      <w:r w:rsidR="00651B0F" w:rsidRPr="00651B0F">
        <w:rPr>
          <w:b/>
        </w:rPr>
        <w:t xml:space="preserve">О реализации молодежной политики </w:t>
      </w:r>
    </w:p>
    <w:p w14:paraId="2A998AC6" w14:textId="607E0239" w:rsidR="00D54B82" w:rsidRDefault="00651B0F" w:rsidP="00F27625">
      <w:pPr>
        <w:ind w:left="180"/>
        <w:jc w:val="center"/>
        <w:rPr>
          <w:b/>
        </w:rPr>
      </w:pPr>
      <w:r w:rsidRPr="00651B0F">
        <w:rPr>
          <w:b/>
        </w:rPr>
        <w:t>в Удмуртской Республике</w:t>
      </w:r>
      <w:r w:rsidR="007E14D1" w:rsidRPr="0036083B">
        <w:rPr>
          <w:b/>
        </w:rPr>
        <w:t>»</w:t>
      </w:r>
      <w:r w:rsidR="0036083B">
        <w:rPr>
          <w:b/>
        </w:rPr>
        <w:t>, рекомендуемых постоянной комиссией к принятию</w:t>
      </w:r>
      <w:r w:rsidR="00D54B82" w:rsidRPr="0036083B">
        <w:rPr>
          <w:b/>
        </w:rPr>
        <w:t xml:space="preserve"> </w:t>
      </w:r>
    </w:p>
    <w:p w14:paraId="5D283E64" w14:textId="77777777" w:rsidR="00B242C6" w:rsidRPr="007E14D1" w:rsidRDefault="00B242C6" w:rsidP="00F27625">
      <w:pPr>
        <w:ind w:left="180"/>
        <w:jc w:val="center"/>
        <w:rPr>
          <w:b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559"/>
        <w:gridCol w:w="2977"/>
        <w:gridCol w:w="3119"/>
        <w:gridCol w:w="3118"/>
        <w:gridCol w:w="1843"/>
        <w:gridCol w:w="1276"/>
      </w:tblGrid>
      <w:tr w:rsidR="00F92D2A" w:rsidRPr="007E14D1" w14:paraId="31B04AD2" w14:textId="77777777" w:rsidTr="00F27625">
        <w:trPr>
          <w:trHeight w:val="783"/>
        </w:trPr>
        <w:tc>
          <w:tcPr>
            <w:tcW w:w="426" w:type="dxa"/>
            <w:hideMark/>
          </w:tcPr>
          <w:p w14:paraId="5F6D9CAD" w14:textId="77777777"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>№</w:t>
            </w:r>
          </w:p>
          <w:p w14:paraId="0B209562" w14:textId="77777777"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>п/п</w:t>
            </w:r>
          </w:p>
        </w:tc>
        <w:tc>
          <w:tcPr>
            <w:tcW w:w="1134" w:type="dxa"/>
            <w:hideMark/>
          </w:tcPr>
          <w:p w14:paraId="7C0F7FBA" w14:textId="77777777" w:rsidR="00F92D2A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7E14D1">
              <w:rPr>
                <w:b/>
                <w:lang w:eastAsia="en-US"/>
              </w:rPr>
              <w:t>Струк</w:t>
            </w:r>
            <w:proofErr w:type="spellEnd"/>
          </w:p>
          <w:p w14:paraId="79A40C6F" w14:textId="77777777"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7E14D1">
              <w:rPr>
                <w:b/>
                <w:lang w:eastAsia="en-US"/>
              </w:rPr>
              <w:t>турная</w:t>
            </w:r>
            <w:proofErr w:type="spellEnd"/>
            <w:r w:rsidRPr="007E14D1">
              <w:rPr>
                <w:b/>
                <w:lang w:eastAsia="en-US"/>
              </w:rPr>
              <w:t xml:space="preserve"> единица проекта</w:t>
            </w:r>
          </w:p>
        </w:tc>
        <w:tc>
          <w:tcPr>
            <w:tcW w:w="1559" w:type="dxa"/>
            <w:hideMark/>
          </w:tcPr>
          <w:p w14:paraId="257E06EC" w14:textId="77777777"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 xml:space="preserve">Автор </w:t>
            </w:r>
          </w:p>
          <w:p w14:paraId="6EDC444D" w14:textId="77777777"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>поправки</w:t>
            </w:r>
          </w:p>
        </w:tc>
        <w:tc>
          <w:tcPr>
            <w:tcW w:w="2977" w:type="dxa"/>
            <w:hideMark/>
          </w:tcPr>
          <w:p w14:paraId="1335437F" w14:textId="77777777"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 xml:space="preserve">Текст, принятый </w:t>
            </w:r>
          </w:p>
          <w:p w14:paraId="7D6B2CFC" w14:textId="77777777"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>в первом чтении</w:t>
            </w:r>
          </w:p>
        </w:tc>
        <w:tc>
          <w:tcPr>
            <w:tcW w:w="3119" w:type="dxa"/>
            <w:hideMark/>
          </w:tcPr>
          <w:p w14:paraId="13A9B530" w14:textId="77777777"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>Содержание</w:t>
            </w:r>
          </w:p>
          <w:p w14:paraId="7098ACCE" w14:textId="77777777"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>поправки</w:t>
            </w:r>
          </w:p>
        </w:tc>
        <w:tc>
          <w:tcPr>
            <w:tcW w:w="3118" w:type="dxa"/>
            <w:hideMark/>
          </w:tcPr>
          <w:p w14:paraId="2C2A47C9" w14:textId="77777777" w:rsidR="00F92D2A" w:rsidRPr="007E14D1" w:rsidRDefault="00F92D2A" w:rsidP="008A2E8B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 xml:space="preserve">Текст с учётом </w:t>
            </w:r>
          </w:p>
          <w:p w14:paraId="6D10A1B0" w14:textId="77777777" w:rsidR="00F92D2A" w:rsidRPr="007E14D1" w:rsidRDefault="00F92D2A" w:rsidP="008A2E8B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>поправок</w:t>
            </w:r>
          </w:p>
        </w:tc>
        <w:tc>
          <w:tcPr>
            <w:tcW w:w="1843" w:type="dxa"/>
            <w:hideMark/>
          </w:tcPr>
          <w:p w14:paraId="3217DB91" w14:textId="77777777"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>Обоснование</w:t>
            </w:r>
          </w:p>
          <w:p w14:paraId="584F229D" w14:textId="77777777"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>поправки</w:t>
            </w:r>
          </w:p>
        </w:tc>
        <w:tc>
          <w:tcPr>
            <w:tcW w:w="1276" w:type="dxa"/>
          </w:tcPr>
          <w:p w14:paraId="6EEFD22D" w14:textId="77777777" w:rsidR="00F92D2A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Решение</w:t>
            </w:r>
          </w:p>
          <w:p w14:paraId="015EECD5" w14:textId="77777777"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комиссии</w:t>
            </w:r>
          </w:p>
        </w:tc>
      </w:tr>
      <w:tr w:rsidR="007A4573" w:rsidRPr="007E14D1" w14:paraId="0C13B020" w14:textId="77777777" w:rsidTr="00F27625">
        <w:trPr>
          <w:trHeight w:val="783"/>
        </w:trPr>
        <w:tc>
          <w:tcPr>
            <w:tcW w:w="426" w:type="dxa"/>
          </w:tcPr>
          <w:p w14:paraId="533330E8" w14:textId="77777777" w:rsidR="007A4573" w:rsidRDefault="008B1B26" w:rsidP="006A7788">
            <w:pPr>
              <w:suppressAutoHyphens/>
              <w:jc w:val="both"/>
            </w:pPr>
            <w:r>
              <w:t>1.</w:t>
            </w:r>
          </w:p>
        </w:tc>
        <w:tc>
          <w:tcPr>
            <w:tcW w:w="1134" w:type="dxa"/>
          </w:tcPr>
          <w:p w14:paraId="555BE88F" w14:textId="098B6862" w:rsidR="00C47438" w:rsidRDefault="00C47438" w:rsidP="006A7788">
            <w:pPr>
              <w:suppressAutoHyphens/>
            </w:pPr>
            <w:r>
              <w:t xml:space="preserve">Пункт 6 </w:t>
            </w:r>
          </w:p>
          <w:p w14:paraId="6DE818B8" w14:textId="036FAA31" w:rsidR="00462E10" w:rsidRDefault="00C47438" w:rsidP="006A7788">
            <w:pPr>
              <w:suppressAutoHyphens/>
            </w:pPr>
            <w:r>
              <w:t>с</w:t>
            </w:r>
            <w:r w:rsidR="00C50824" w:rsidRPr="00C47438">
              <w:t>тать</w:t>
            </w:r>
            <w:r>
              <w:t>и</w:t>
            </w:r>
            <w:r w:rsidR="00462E10" w:rsidRPr="00C47438">
              <w:t xml:space="preserve"> </w:t>
            </w:r>
            <w:r w:rsidR="00970C37">
              <w:t>2</w:t>
            </w:r>
          </w:p>
        </w:tc>
        <w:tc>
          <w:tcPr>
            <w:tcW w:w="1559" w:type="dxa"/>
          </w:tcPr>
          <w:p w14:paraId="7C094AAB" w14:textId="77777777" w:rsidR="00614740" w:rsidRPr="00C47438" w:rsidRDefault="00614740" w:rsidP="006A7788">
            <w:pPr>
              <w:suppressAutoHyphens/>
            </w:pPr>
            <w:bookmarkStart w:id="0" w:name="_Hlk80342810"/>
            <w:r w:rsidRPr="00C47438">
              <w:t xml:space="preserve">Постоянная комиссия Государственного Совета </w:t>
            </w:r>
          </w:p>
          <w:p w14:paraId="0B827DD5" w14:textId="02CB30BE" w:rsidR="00C47438" w:rsidRDefault="00614740" w:rsidP="006A7788">
            <w:pPr>
              <w:suppressAutoHyphens/>
            </w:pPr>
            <w:r w:rsidRPr="00C47438">
              <w:t xml:space="preserve">Удмуртской Республики по </w:t>
            </w:r>
          </w:p>
          <w:p w14:paraId="282203A9" w14:textId="77C3CB6D" w:rsidR="007A4573" w:rsidRDefault="00C47438" w:rsidP="006A7788">
            <w:pPr>
              <w:suppressAutoHyphens/>
            </w:pPr>
            <w:r w:rsidRPr="00C47438">
              <w:t>физической культуре, спорту и молодёжной политике</w:t>
            </w:r>
            <w:bookmarkEnd w:id="0"/>
          </w:p>
        </w:tc>
        <w:tc>
          <w:tcPr>
            <w:tcW w:w="2977" w:type="dxa"/>
          </w:tcPr>
          <w:p w14:paraId="20FA77FD" w14:textId="7716E0FB" w:rsidR="007A4573" w:rsidRDefault="0020572C" w:rsidP="006A778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0572C">
              <w:t xml:space="preserve">6) учреждение по работе с молодежью – организация, подведомственная органам государственной власти Удмуртской Республики, осуществляющая мероприятия по повышению уровня социально-правовой защищенности молодежи, ее интеграции в социально-экономическую, политическую и культурную жизнь общества, по обеспечению целенаправленной досуговой работы с молодежью по месту жительства, а также по обеспечению межнационального (межэтнического) и межконфессионального согласия в молодежной среде, профилактики и </w:t>
            </w:r>
            <w:r w:rsidRPr="0020572C">
              <w:lastRenderedPageBreak/>
              <w:t>предупреждения проявлений экстремизма в деятельности молодежных объединений, предупреждения правонарушений и антиобщественных действий молодежи.</w:t>
            </w:r>
          </w:p>
        </w:tc>
        <w:tc>
          <w:tcPr>
            <w:tcW w:w="3119" w:type="dxa"/>
          </w:tcPr>
          <w:p w14:paraId="3184ADF0" w14:textId="439C3CCE" w:rsidR="007A4573" w:rsidRPr="0020572C" w:rsidRDefault="00942E87" w:rsidP="006A7788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lastRenderedPageBreak/>
              <w:t xml:space="preserve">в </w:t>
            </w:r>
            <w:r w:rsidRPr="00942E87">
              <w:t>пункт</w:t>
            </w:r>
            <w:r>
              <w:t>е</w:t>
            </w:r>
            <w:r w:rsidRPr="00942E87">
              <w:t xml:space="preserve"> </w:t>
            </w:r>
            <w:r>
              <w:t>6</w:t>
            </w:r>
            <w:r w:rsidRPr="00942E87">
              <w:t xml:space="preserve"> после слов </w:t>
            </w:r>
            <w:r>
              <w:t>«</w:t>
            </w:r>
            <w:r w:rsidRPr="00942E87">
              <w:t>органам государственной власти Удмуртской Республики,</w:t>
            </w:r>
            <w:r>
              <w:t>»</w:t>
            </w:r>
            <w:r w:rsidRPr="00942E87">
              <w:t xml:space="preserve"> дополнить словами </w:t>
            </w:r>
            <w:r>
              <w:t>«</w:t>
            </w:r>
            <w:r w:rsidRPr="00942E87">
              <w:t>органам местного самоуправления</w:t>
            </w:r>
            <w:r>
              <w:t>,</w:t>
            </w:r>
            <w:r w:rsidR="00B02910">
              <w:t>».</w:t>
            </w:r>
          </w:p>
        </w:tc>
        <w:tc>
          <w:tcPr>
            <w:tcW w:w="3118" w:type="dxa"/>
          </w:tcPr>
          <w:p w14:paraId="232A7AEA" w14:textId="7FD16435" w:rsidR="00B02910" w:rsidRDefault="00EB3B13" w:rsidP="006A778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D141B">
              <w:t>6) учреждение по работе с молодежью – организация, подведомственная органам государственной власти Удмуртской Республики,</w:t>
            </w:r>
            <w:r>
              <w:t xml:space="preserve"> </w:t>
            </w:r>
            <w:r w:rsidRPr="00942E87">
              <w:rPr>
                <w:b/>
                <w:bCs/>
              </w:rPr>
              <w:t>органам местного самоуправления</w:t>
            </w:r>
            <w:r>
              <w:t>,</w:t>
            </w:r>
            <w:r w:rsidRPr="006D141B">
              <w:t xml:space="preserve"> осуществляющая мероприятия по повышению уровня социально-правовой защищенности молодежи, ее интеграции в социально-экономическую, политическую и культурную жизнь общества, по обеспечению целенаправленной досуговой работы с молодежью по месту жительства, а также по обеспечению межнационального (межэтнического) и межконфессионального согласия в молодежной среде, профилактики и предупреждения </w:t>
            </w:r>
            <w:r w:rsidRPr="006D141B">
              <w:lastRenderedPageBreak/>
              <w:t>проявлений экстремизма в деятельности молодежных объединений, предупреждения правонарушений и антиобщественных действий молодежи.</w:t>
            </w:r>
          </w:p>
          <w:p w14:paraId="02FC4CE6" w14:textId="4EBE2695" w:rsidR="007A4573" w:rsidRDefault="007A4573" w:rsidP="006A7788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14:paraId="499E6869" w14:textId="19A4DC9F" w:rsidR="007A4573" w:rsidRPr="00685DB3" w:rsidRDefault="00063B85" w:rsidP="006A77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Предлагается предусмотреть, что </w:t>
            </w:r>
            <w:r w:rsidRPr="00063B85">
              <w:rPr>
                <w:rFonts w:eastAsia="Calibri"/>
                <w:lang w:eastAsia="en-US"/>
              </w:rPr>
              <w:t xml:space="preserve">учреждение по работе с молодежью </w:t>
            </w:r>
            <w:r>
              <w:rPr>
                <w:rFonts w:eastAsia="Calibri"/>
                <w:lang w:eastAsia="en-US"/>
              </w:rPr>
              <w:t>это</w:t>
            </w:r>
            <w:r w:rsidRPr="00063B85">
              <w:rPr>
                <w:rFonts w:eastAsia="Calibri"/>
                <w:lang w:eastAsia="en-US"/>
              </w:rPr>
              <w:t xml:space="preserve"> организация, подведомствен</w:t>
            </w:r>
            <w:r w:rsidR="00794A0C">
              <w:rPr>
                <w:rFonts w:eastAsia="Calibri"/>
                <w:lang w:eastAsia="en-US"/>
              </w:rPr>
              <w:t>-</w:t>
            </w:r>
            <w:r w:rsidRPr="00063B85">
              <w:rPr>
                <w:rFonts w:eastAsia="Calibri"/>
                <w:lang w:eastAsia="en-US"/>
              </w:rPr>
              <w:t>ная</w:t>
            </w:r>
            <w:r>
              <w:rPr>
                <w:rFonts w:eastAsia="Calibri"/>
                <w:lang w:eastAsia="en-US"/>
              </w:rPr>
              <w:t xml:space="preserve"> в том </w:t>
            </w:r>
            <w:proofErr w:type="gramStart"/>
            <w:r>
              <w:rPr>
                <w:rFonts w:eastAsia="Calibri"/>
                <w:lang w:eastAsia="en-US"/>
              </w:rPr>
              <w:t xml:space="preserve">числе </w:t>
            </w:r>
            <w:r w:rsidRPr="00063B85">
              <w:rPr>
                <w:rFonts w:eastAsia="Calibri"/>
                <w:lang w:eastAsia="en-US"/>
              </w:rPr>
              <w:t xml:space="preserve"> органам</w:t>
            </w:r>
            <w:proofErr w:type="gramEnd"/>
            <w:r w:rsidRPr="00063B85">
              <w:rPr>
                <w:rFonts w:eastAsia="Calibri"/>
                <w:lang w:eastAsia="en-US"/>
              </w:rPr>
              <w:t xml:space="preserve"> местного </w:t>
            </w:r>
            <w:proofErr w:type="spellStart"/>
            <w:r w:rsidRPr="00063B85">
              <w:rPr>
                <w:rFonts w:eastAsia="Calibri"/>
                <w:lang w:eastAsia="en-US"/>
              </w:rPr>
              <w:t>самоуправле</w:t>
            </w:r>
            <w:r w:rsidR="00FD2BB8">
              <w:rPr>
                <w:rFonts w:eastAsia="Calibri"/>
                <w:lang w:eastAsia="en-US"/>
              </w:rPr>
              <w:t>-</w:t>
            </w:r>
            <w:r w:rsidRPr="00063B85">
              <w:rPr>
                <w:rFonts w:eastAsia="Calibri"/>
                <w:lang w:eastAsia="en-US"/>
              </w:rPr>
              <w:t>ния</w:t>
            </w:r>
            <w:proofErr w:type="spellEnd"/>
            <w:r w:rsidR="00794A0C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="00794A0C">
              <w:rPr>
                <w:rFonts w:eastAsia="Calibri"/>
                <w:lang w:eastAsia="en-US"/>
              </w:rPr>
              <w:t>В</w:t>
            </w:r>
            <w:r w:rsidR="00776501" w:rsidRPr="00063B85">
              <w:rPr>
                <w:rFonts w:eastAsia="Calibri"/>
                <w:lang w:eastAsia="en-US"/>
              </w:rPr>
              <w:t xml:space="preserve"> настоящее время</w:t>
            </w:r>
            <w:r w:rsidR="007B4530">
              <w:rPr>
                <w:rFonts w:eastAsia="Calibri"/>
                <w:lang w:eastAsia="en-US"/>
              </w:rPr>
              <w:t xml:space="preserve"> в </w:t>
            </w:r>
            <w:r w:rsidR="007B4530" w:rsidRPr="007B4530">
              <w:rPr>
                <w:rFonts w:eastAsia="Calibri"/>
                <w:lang w:eastAsia="en-US"/>
              </w:rPr>
              <w:t>Удмуртской Республик</w:t>
            </w:r>
            <w:r w:rsidR="007B4530">
              <w:rPr>
                <w:rFonts w:eastAsia="Calibri"/>
                <w:lang w:eastAsia="en-US"/>
              </w:rPr>
              <w:t>е</w:t>
            </w:r>
            <w:r w:rsidR="00794A0C">
              <w:rPr>
                <w:rFonts w:eastAsia="Calibri"/>
                <w:lang w:eastAsia="en-US"/>
              </w:rPr>
              <w:t xml:space="preserve"> насчитывается</w:t>
            </w:r>
            <w:r w:rsidR="00776501" w:rsidRPr="00063B85">
              <w:rPr>
                <w:rFonts w:eastAsia="Calibri"/>
                <w:lang w:eastAsia="en-US"/>
              </w:rPr>
              <w:t xml:space="preserve"> 27</w:t>
            </w:r>
            <w:r w:rsidR="00F84980">
              <w:rPr>
                <w:rFonts w:eastAsia="Calibri"/>
                <w:lang w:eastAsia="en-US"/>
              </w:rPr>
              <w:t xml:space="preserve"> учреждений</w:t>
            </w:r>
            <w:r w:rsidR="00794A0C">
              <w:rPr>
                <w:rFonts w:eastAsia="Calibri"/>
                <w:lang w:eastAsia="en-US"/>
              </w:rPr>
              <w:t xml:space="preserve">, </w:t>
            </w:r>
            <w:proofErr w:type="gramStart"/>
            <w:r w:rsidR="00794A0C">
              <w:rPr>
                <w:rFonts w:eastAsia="Calibri"/>
                <w:lang w:eastAsia="en-US"/>
              </w:rPr>
              <w:t xml:space="preserve">которые </w:t>
            </w:r>
            <w:r w:rsidR="00776501" w:rsidRPr="00063B85">
              <w:rPr>
                <w:rFonts w:eastAsia="Calibri"/>
                <w:lang w:eastAsia="en-US"/>
              </w:rPr>
              <w:t xml:space="preserve"> </w:t>
            </w:r>
            <w:r w:rsidR="00F84980">
              <w:rPr>
                <w:rFonts w:eastAsia="Calibri"/>
                <w:lang w:eastAsia="en-US"/>
              </w:rPr>
              <w:t>находятся</w:t>
            </w:r>
            <w:proofErr w:type="gramEnd"/>
            <w:r w:rsidR="00776501" w:rsidRPr="00063B85">
              <w:rPr>
                <w:rFonts w:eastAsia="Calibri"/>
                <w:lang w:eastAsia="en-US"/>
              </w:rPr>
              <w:t xml:space="preserve"> в ведении органов местного </w:t>
            </w:r>
            <w:proofErr w:type="spellStart"/>
            <w:r w:rsidR="00776501" w:rsidRPr="00063B85">
              <w:rPr>
                <w:rFonts w:eastAsia="Calibri"/>
                <w:lang w:eastAsia="en-US"/>
              </w:rPr>
              <w:t>самоуправле</w:t>
            </w:r>
            <w:r w:rsidR="00FD2BB8">
              <w:rPr>
                <w:rFonts w:eastAsia="Calibri"/>
                <w:lang w:eastAsia="en-US"/>
              </w:rPr>
              <w:t>-</w:t>
            </w:r>
            <w:r w:rsidR="00776501" w:rsidRPr="00063B85">
              <w:rPr>
                <w:rFonts w:eastAsia="Calibri"/>
                <w:lang w:eastAsia="en-US"/>
              </w:rPr>
              <w:t>ния</w:t>
            </w:r>
            <w:proofErr w:type="spellEnd"/>
            <w:r w:rsidR="00776501" w:rsidRPr="0077650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</w:tcPr>
          <w:p w14:paraId="5D186626" w14:textId="77777777" w:rsidR="007A4573" w:rsidRDefault="007A4573" w:rsidP="006A77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Одобрить</w:t>
            </w:r>
          </w:p>
        </w:tc>
      </w:tr>
      <w:tr w:rsidR="00EB3B13" w:rsidRPr="007E14D1" w14:paraId="40AC9D90" w14:textId="77777777" w:rsidTr="00F27625">
        <w:trPr>
          <w:trHeight w:val="416"/>
        </w:trPr>
        <w:tc>
          <w:tcPr>
            <w:tcW w:w="426" w:type="dxa"/>
          </w:tcPr>
          <w:p w14:paraId="1C0F51FE" w14:textId="744EE76E" w:rsidR="00EB3B13" w:rsidRDefault="00EB3B13" w:rsidP="006A7788">
            <w:pPr>
              <w:suppressAutoHyphens/>
              <w:jc w:val="both"/>
            </w:pPr>
            <w:r>
              <w:t>2.</w:t>
            </w:r>
          </w:p>
        </w:tc>
        <w:tc>
          <w:tcPr>
            <w:tcW w:w="1134" w:type="dxa"/>
          </w:tcPr>
          <w:p w14:paraId="12C932B3" w14:textId="35FF19EE" w:rsidR="00EB3B13" w:rsidRPr="00EB3B13" w:rsidRDefault="00C8057F" w:rsidP="006A7788">
            <w:pPr>
              <w:suppressAutoHyphens/>
              <w:rPr>
                <w:highlight w:val="yellow"/>
              </w:rPr>
            </w:pPr>
            <w:r>
              <w:t>П</w:t>
            </w:r>
            <w:r w:rsidR="00970C37">
              <w:t>ункт</w:t>
            </w:r>
            <w:proofErr w:type="gramStart"/>
            <w:r w:rsidR="00970C37" w:rsidRPr="00970C37">
              <w:t>10</w:t>
            </w:r>
            <w:r w:rsidR="00970C37">
              <w:t xml:space="preserve"> </w:t>
            </w:r>
            <w:r w:rsidR="00970C37" w:rsidRPr="00970C37">
              <w:t xml:space="preserve"> ст</w:t>
            </w:r>
            <w:r w:rsidR="00970C37">
              <w:t>атьи</w:t>
            </w:r>
            <w:proofErr w:type="gramEnd"/>
            <w:r w:rsidR="00970C37" w:rsidRPr="00970C37">
              <w:t xml:space="preserve"> 6</w:t>
            </w:r>
          </w:p>
        </w:tc>
        <w:tc>
          <w:tcPr>
            <w:tcW w:w="1559" w:type="dxa"/>
          </w:tcPr>
          <w:p w14:paraId="395C4DE0" w14:textId="77777777" w:rsidR="00C47438" w:rsidRDefault="00C47438" w:rsidP="006A7788">
            <w:pPr>
              <w:suppressAutoHyphens/>
            </w:pPr>
            <w:r>
              <w:t xml:space="preserve">Постоянная комиссия Государственного Совета </w:t>
            </w:r>
          </w:p>
          <w:p w14:paraId="252450A9" w14:textId="77777777" w:rsidR="00C47438" w:rsidRDefault="00C47438" w:rsidP="006A7788">
            <w:pPr>
              <w:suppressAutoHyphens/>
            </w:pPr>
            <w:r>
              <w:t xml:space="preserve">Удмуртской Республики по </w:t>
            </w:r>
          </w:p>
          <w:p w14:paraId="4BAAC40F" w14:textId="7D372567" w:rsidR="00EB3B13" w:rsidRPr="00087E1D" w:rsidRDefault="00C47438" w:rsidP="006A7788">
            <w:pPr>
              <w:suppressAutoHyphens/>
              <w:rPr>
                <w:highlight w:val="yellow"/>
              </w:rPr>
            </w:pPr>
            <w:r>
              <w:t>физической культуре, спорту и молодёжной политике</w:t>
            </w:r>
          </w:p>
        </w:tc>
        <w:tc>
          <w:tcPr>
            <w:tcW w:w="2977" w:type="dxa"/>
          </w:tcPr>
          <w:p w14:paraId="713054C7" w14:textId="2D0F669E" w:rsidR="00EB3B13" w:rsidRPr="0020572C" w:rsidRDefault="00EB3B13" w:rsidP="006A7788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10) принятие решений о создании </w:t>
            </w:r>
            <w:proofErr w:type="gramStart"/>
            <w:r>
              <w:t>учреждений  по</w:t>
            </w:r>
            <w:proofErr w:type="gramEnd"/>
            <w:r>
              <w:t xml:space="preserve"> работе с молодежью  (социально-реабилитационные центры для молодежи, центры социально-психологической помощи молодежи, центры профессиональной ориентации и трудоустройства молодежи, молодежные клубы и иные учреждения)</w:t>
            </w:r>
            <w:r w:rsidR="00942E87">
              <w:t>;</w:t>
            </w:r>
          </w:p>
        </w:tc>
        <w:tc>
          <w:tcPr>
            <w:tcW w:w="3119" w:type="dxa"/>
          </w:tcPr>
          <w:p w14:paraId="30A1CCCF" w14:textId="3AD25DDB" w:rsidR="00EB3B13" w:rsidRDefault="001E40F2" w:rsidP="006A7788">
            <w:pPr>
              <w:suppressAutoHyphens/>
              <w:rPr>
                <w:rFonts w:eastAsia="Calibri"/>
                <w:lang w:eastAsia="en-US"/>
              </w:rPr>
            </w:pPr>
            <w:r w:rsidRPr="001E40F2">
              <w:rPr>
                <w:rFonts w:eastAsia="Calibri"/>
                <w:lang w:eastAsia="en-US"/>
              </w:rPr>
              <w:t>пункт 10 изложить в следующей редакции</w:t>
            </w:r>
            <w:r>
              <w:rPr>
                <w:rFonts w:eastAsia="Calibri"/>
                <w:lang w:eastAsia="en-US"/>
              </w:rPr>
              <w:t>:</w:t>
            </w:r>
          </w:p>
          <w:p w14:paraId="6631549F" w14:textId="3951DECB" w:rsidR="00EB3B13" w:rsidRPr="0020572C" w:rsidRDefault="00EB3B13" w:rsidP="006A7788">
            <w:pPr>
              <w:suppressAutoHyphens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EB3B13">
              <w:rPr>
                <w:rFonts w:eastAsia="Calibri"/>
                <w:lang w:eastAsia="en-US"/>
              </w:rPr>
              <w:t xml:space="preserve">10) принятие решений о создании </w:t>
            </w:r>
            <w:proofErr w:type="gramStart"/>
            <w:r w:rsidRPr="00EB3B13">
              <w:rPr>
                <w:rFonts w:eastAsia="Calibri"/>
                <w:lang w:eastAsia="en-US"/>
              </w:rPr>
              <w:t>учреждений  по</w:t>
            </w:r>
            <w:proofErr w:type="gramEnd"/>
            <w:r w:rsidRPr="00EB3B13">
              <w:rPr>
                <w:rFonts w:eastAsia="Calibri"/>
                <w:lang w:eastAsia="en-US"/>
              </w:rPr>
              <w:t xml:space="preserve"> работе с молодежью  (молодежные центры, центры подростковых клубов, социально-реабилитационные центры для молодежи, центры социально-психологической помощи молодежи, центры профессиональной ориентации и трудоустройства молодежи, молодежные клубы и иные учреждения)</w:t>
            </w:r>
            <w:r w:rsidR="00942E87">
              <w:rPr>
                <w:rFonts w:eastAsia="Calibri"/>
                <w:lang w:eastAsia="en-US"/>
              </w:rPr>
              <w:t>;</w:t>
            </w:r>
            <w:r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3118" w:type="dxa"/>
          </w:tcPr>
          <w:p w14:paraId="0D883B32" w14:textId="7B51FF22" w:rsidR="00EB3B13" w:rsidRPr="006D141B" w:rsidRDefault="00EB3B13" w:rsidP="006A778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B3B13">
              <w:t xml:space="preserve">10) принятие решений о создании </w:t>
            </w:r>
            <w:proofErr w:type="gramStart"/>
            <w:r w:rsidRPr="00EB3B13">
              <w:t>учреждений  по</w:t>
            </w:r>
            <w:proofErr w:type="gramEnd"/>
            <w:r w:rsidRPr="00EB3B13">
              <w:t xml:space="preserve"> работе с молодежью  (</w:t>
            </w:r>
            <w:r w:rsidRPr="00942E87">
              <w:rPr>
                <w:b/>
                <w:bCs/>
              </w:rPr>
              <w:t>молодежные центры, центры подростковых клубов</w:t>
            </w:r>
            <w:r w:rsidRPr="00EB3B13">
              <w:t>, социально-реабилитационные центры для молодежи, центры социально-психологической помощи молодежи, центры профессиональной ориентации и трудоустройства молодежи, молодежные клубы и иные учреждения)</w:t>
            </w:r>
            <w:r w:rsidR="00942E87">
              <w:t>;</w:t>
            </w:r>
          </w:p>
        </w:tc>
        <w:tc>
          <w:tcPr>
            <w:tcW w:w="1843" w:type="dxa"/>
          </w:tcPr>
          <w:p w14:paraId="153E1433" w14:textId="74A85616" w:rsidR="00F61B65" w:rsidRDefault="00F61B65" w:rsidP="006A77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перечень учреждений </w:t>
            </w:r>
            <w:r w:rsidRPr="00F61B65">
              <w:rPr>
                <w:rFonts w:eastAsia="Calibri"/>
                <w:lang w:eastAsia="en-US"/>
              </w:rPr>
              <w:t xml:space="preserve">по работе с молодежью </w:t>
            </w:r>
            <w:r>
              <w:rPr>
                <w:rFonts w:eastAsia="Calibri"/>
                <w:lang w:eastAsia="en-US"/>
              </w:rPr>
              <w:t xml:space="preserve">предлагается включить также </w:t>
            </w:r>
            <w:r w:rsidRPr="00F61B65">
              <w:rPr>
                <w:rFonts w:eastAsia="Calibri"/>
                <w:lang w:eastAsia="en-US"/>
              </w:rPr>
              <w:t xml:space="preserve"> </w:t>
            </w:r>
          </w:p>
          <w:p w14:paraId="39FC4897" w14:textId="1E798985" w:rsidR="00F61B65" w:rsidRDefault="00F61B65" w:rsidP="006A77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="00776501" w:rsidRPr="00F61B65">
              <w:rPr>
                <w:rFonts w:eastAsia="Calibri"/>
                <w:lang w:eastAsia="en-US"/>
              </w:rPr>
              <w:t>олодежные центры и центры подростковых клубов</w:t>
            </w:r>
            <w:r>
              <w:rPr>
                <w:rFonts w:eastAsia="Calibri"/>
                <w:lang w:eastAsia="en-US"/>
              </w:rPr>
              <w:t>.</w:t>
            </w:r>
            <w:r w:rsidR="00776501" w:rsidRPr="00F61B65">
              <w:rPr>
                <w:rFonts w:eastAsia="Calibri"/>
                <w:lang w:eastAsia="en-US"/>
              </w:rPr>
              <w:t xml:space="preserve"> </w:t>
            </w:r>
          </w:p>
          <w:p w14:paraId="3E53A210" w14:textId="68C27D24" w:rsidR="00EB3B13" w:rsidRPr="00F61B65" w:rsidRDefault="00EB3B13" w:rsidP="006A77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97D22CB" w14:textId="31E29B1A" w:rsidR="00EB3B13" w:rsidRDefault="00F65727" w:rsidP="006A77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5727">
              <w:rPr>
                <w:rFonts w:eastAsia="Calibri"/>
                <w:lang w:eastAsia="en-US"/>
              </w:rPr>
              <w:t>Одобрить</w:t>
            </w:r>
          </w:p>
        </w:tc>
      </w:tr>
      <w:tr w:rsidR="00EB3B13" w:rsidRPr="007E14D1" w14:paraId="657298F2" w14:textId="77777777" w:rsidTr="00F27625">
        <w:trPr>
          <w:trHeight w:val="783"/>
        </w:trPr>
        <w:tc>
          <w:tcPr>
            <w:tcW w:w="426" w:type="dxa"/>
          </w:tcPr>
          <w:p w14:paraId="2B67E20D" w14:textId="40C686F8" w:rsidR="00EB3B13" w:rsidRDefault="00EB3B13" w:rsidP="006A7788">
            <w:pPr>
              <w:suppressAutoHyphens/>
              <w:jc w:val="both"/>
            </w:pPr>
            <w:r>
              <w:t>3.</w:t>
            </w:r>
          </w:p>
        </w:tc>
        <w:tc>
          <w:tcPr>
            <w:tcW w:w="1134" w:type="dxa"/>
          </w:tcPr>
          <w:p w14:paraId="4B57CDE9" w14:textId="467C59A3" w:rsidR="00EB3B13" w:rsidRPr="00EB3B13" w:rsidRDefault="00FD2BB8" w:rsidP="006A7788">
            <w:pPr>
              <w:suppressAutoHyphens/>
              <w:rPr>
                <w:highlight w:val="yellow"/>
              </w:rPr>
            </w:pPr>
            <w:r>
              <w:t>С</w:t>
            </w:r>
            <w:r w:rsidR="00970C37" w:rsidRPr="00970C37">
              <w:t>тать</w:t>
            </w:r>
            <w:r>
              <w:t>я</w:t>
            </w:r>
            <w:r w:rsidR="00970C37" w:rsidRPr="00970C37">
              <w:t xml:space="preserve"> 8</w:t>
            </w:r>
          </w:p>
        </w:tc>
        <w:tc>
          <w:tcPr>
            <w:tcW w:w="1559" w:type="dxa"/>
          </w:tcPr>
          <w:p w14:paraId="5B4E25F1" w14:textId="77777777" w:rsidR="00C47438" w:rsidRDefault="00C47438" w:rsidP="006A7788">
            <w:pPr>
              <w:suppressAutoHyphens/>
            </w:pPr>
            <w:r>
              <w:t xml:space="preserve">Постоянная комиссия Государственного Совета </w:t>
            </w:r>
          </w:p>
          <w:p w14:paraId="60128370" w14:textId="77777777" w:rsidR="00C47438" w:rsidRDefault="00C47438" w:rsidP="006A7788">
            <w:pPr>
              <w:suppressAutoHyphens/>
            </w:pPr>
            <w:r>
              <w:t xml:space="preserve">Удмуртской Республики по </w:t>
            </w:r>
          </w:p>
          <w:p w14:paraId="02833E89" w14:textId="41494750" w:rsidR="00EB3B13" w:rsidRDefault="00C47438" w:rsidP="006A7788">
            <w:pPr>
              <w:suppressAutoHyphens/>
              <w:rPr>
                <w:highlight w:val="yellow"/>
              </w:rPr>
            </w:pPr>
            <w:r>
              <w:t xml:space="preserve">физической культуре, </w:t>
            </w:r>
            <w:r>
              <w:lastRenderedPageBreak/>
              <w:t>спорту и молодёжной политике</w:t>
            </w:r>
          </w:p>
        </w:tc>
        <w:tc>
          <w:tcPr>
            <w:tcW w:w="2977" w:type="dxa"/>
          </w:tcPr>
          <w:p w14:paraId="0002CDEA" w14:textId="453E9421" w:rsidR="00EB3B13" w:rsidRDefault="00776501" w:rsidP="006A778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76501">
              <w:lastRenderedPageBreak/>
              <w:t xml:space="preserve">12) осуществление иных полномочий в сфере молодежной политики в Удмуртской Республике, установленных федеральными законами и иными нормативными правовыми актами Российской Федерации, законами Удмуртской </w:t>
            </w:r>
            <w:r w:rsidRPr="00776501">
              <w:lastRenderedPageBreak/>
              <w:t>Республики и иными нормативными правовыми актами Удмуртской Республики</w:t>
            </w:r>
            <w:r>
              <w:t>.</w:t>
            </w:r>
          </w:p>
        </w:tc>
        <w:tc>
          <w:tcPr>
            <w:tcW w:w="3119" w:type="dxa"/>
          </w:tcPr>
          <w:p w14:paraId="5C8CC26E" w14:textId="543A0231" w:rsidR="00EB3B13" w:rsidRDefault="00FD2BB8" w:rsidP="006A7788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дополнить </w:t>
            </w:r>
            <w:r w:rsidR="001E40F2" w:rsidRPr="001E40F2">
              <w:rPr>
                <w:rFonts w:eastAsia="Calibri"/>
                <w:lang w:eastAsia="en-US"/>
              </w:rPr>
              <w:t>пункт</w:t>
            </w:r>
            <w:r>
              <w:rPr>
                <w:rFonts w:eastAsia="Calibri"/>
                <w:lang w:eastAsia="en-US"/>
              </w:rPr>
              <w:t>ом</w:t>
            </w:r>
            <w:r w:rsidR="001E40F2" w:rsidRPr="001E40F2">
              <w:rPr>
                <w:rFonts w:eastAsia="Calibri"/>
                <w:lang w:eastAsia="en-US"/>
              </w:rPr>
              <w:t xml:space="preserve"> 1</w:t>
            </w:r>
            <w:r w:rsidR="001E40F2">
              <w:rPr>
                <w:rFonts w:eastAsia="Calibri"/>
                <w:lang w:eastAsia="en-US"/>
              </w:rPr>
              <w:t>2</w:t>
            </w:r>
            <w:r w:rsidR="001E40F2" w:rsidRPr="001E40F2">
              <w:rPr>
                <w:rFonts w:eastAsia="Calibri"/>
                <w:lang w:eastAsia="en-US"/>
              </w:rPr>
              <w:t xml:space="preserve"> следующе</w:t>
            </w:r>
            <w:r>
              <w:rPr>
                <w:rFonts w:eastAsia="Calibri"/>
                <w:lang w:eastAsia="en-US"/>
              </w:rPr>
              <w:t>го</w:t>
            </w:r>
            <w:r w:rsidR="00F27625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содержания</w:t>
            </w:r>
            <w:r w:rsidR="001E40F2">
              <w:rPr>
                <w:rFonts w:eastAsia="Calibri"/>
                <w:lang w:eastAsia="en-US"/>
              </w:rPr>
              <w:t>:</w:t>
            </w:r>
          </w:p>
          <w:p w14:paraId="06A229B5" w14:textId="3A70E5C6" w:rsidR="00EB3B13" w:rsidRDefault="00EB3B13" w:rsidP="006A7788">
            <w:pPr>
              <w:suppressAutoHyphens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EB3B13">
              <w:rPr>
                <w:rFonts w:eastAsia="Calibri"/>
                <w:lang w:eastAsia="en-US"/>
              </w:rPr>
              <w:t xml:space="preserve">12) поддержка деятельности по созданию и распространению, в том числе в информационно-телекоммуникационной сети «Интернет», в средствах массовой информации произведений </w:t>
            </w:r>
            <w:r w:rsidRPr="00EB3B13">
              <w:rPr>
                <w:rFonts w:eastAsia="Calibri"/>
                <w:lang w:eastAsia="en-US"/>
              </w:rPr>
              <w:lastRenderedPageBreak/>
              <w:t>науки, искусства, литературы и других произведений, направленных на укрепление гражданской идентичности и духовно-нравственных ценностей молодежи</w:t>
            </w:r>
            <w:r w:rsidR="00AD4A8A">
              <w:rPr>
                <w:rFonts w:eastAsia="Calibri"/>
                <w:lang w:eastAsia="en-US"/>
              </w:rPr>
              <w:t>;</w:t>
            </w:r>
            <w:r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3118" w:type="dxa"/>
          </w:tcPr>
          <w:p w14:paraId="1626C8DC" w14:textId="5F9F65BF" w:rsidR="00EB3B13" w:rsidRPr="00EB3B13" w:rsidRDefault="00EB3B13" w:rsidP="006A778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B3B13">
              <w:lastRenderedPageBreak/>
              <w:t xml:space="preserve">12) поддержка деятельности по созданию и распространению, в том числе в информационно-телекоммуникационной сети «Интернет», в средствах массовой информации произведений науки, искусства, литературы и других </w:t>
            </w:r>
            <w:r w:rsidRPr="00EB3B13">
              <w:lastRenderedPageBreak/>
              <w:t>произведений, направленных на укрепление гражданской идентичности и духовно-нравственных ценностей молодежи</w:t>
            </w:r>
            <w:r w:rsidR="00AD4A8A">
              <w:t>;</w:t>
            </w:r>
          </w:p>
        </w:tc>
        <w:tc>
          <w:tcPr>
            <w:tcW w:w="1843" w:type="dxa"/>
          </w:tcPr>
          <w:p w14:paraId="08611AAA" w14:textId="6F944FB1" w:rsidR="00754DD9" w:rsidRDefault="00754DD9" w:rsidP="006A77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Данное </w:t>
            </w:r>
            <w:r w:rsidR="00776501" w:rsidRPr="00F61B65">
              <w:rPr>
                <w:rFonts w:eastAsia="Calibri"/>
                <w:lang w:eastAsia="en-US"/>
              </w:rPr>
              <w:t>направление</w:t>
            </w:r>
            <w:r>
              <w:rPr>
                <w:rFonts w:eastAsia="Calibri"/>
                <w:lang w:eastAsia="en-US"/>
              </w:rPr>
              <w:t xml:space="preserve"> </w:t>
            </w:r>
            <w:r w:rsidR="00776501" w:rsidRPr="00F61B65">
              <w:rPr>
                <w:rFonts w:eastAsia="Calibri"/>
                <w:lang w:eastAsia="en-US"/>
              </w:rPr>
              <w:t>реализации молодежной политики</w:t>
            </w:r>
            <w:r>
              <w:rPr>
                <w:rFonts w:eastAsia="Calibri"/>
                <w:lang w:eastAsia="en-US"/>
              </w:rPr>
              <w:t xml:space="preserve"> предусмотрено </w:t>
            </w:r>
            <w:r w:rsidRPr="00754DD9">
              <w:rPr>
                <w:rFonts w:eastAsia="Calibri"/>
                <w:lang w:eastAsia="en-US"/>
              </w:rPr>
              <w:t xml:space="preserve">Федеральным законом от 30 декабря 2020 года № 489-ФЗ </w:t>
            </w:r>
            <w:r w:rsidRPr="00754DD9">
              <w:rPr>
                <w:rFonts w:eastAsia="Calibri"/>
                <w:lang w:eastAsia="en-US"/>
              </w:rPr>
              <w:lastRenderedPageBreak/>
              <w:t>«О молодежной политике в Российской Федерации»</w:t>
            </w:r>
            <w:r>
              <w:rPr>
                <w:rFonts w:eastAsia="Calibri"/>
                <w:lang w:eastAsia="en-US"/>
              </w:rPr>
              <w:t>.</w:t>
            </w:r>
          </w:p>
          <w:p w14:paraId="4CE0B4AB" w14:textId="77777777" w:rsidR="00754DD9" w:rsidRDefault="00754DD9" w:rsidP="006A77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14:paraId="68F46D3D" w14:textId="637FD6D7" w:rsidR="00EB3B13" w:rsidRPr="00F61B65" w:rsidRDefault="00EB3B13" w:rsidP="006A77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40F9923" w14:textId="1822169E" w:rsidR="00EB3B13" w:rsidRDefault="00F65727" w:rsidP="006A77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5727">
              <w:rPr>
                <w:rFonts w:eastAsia="Calibri"/>
                <w:lang w:eastAsia="en-US"/>
              </w:rPr>
              <w:lastRenderedPageBreak/>
              <w:t>Одобрить</w:t>
            </w:r>
          </w:p>
        </w:tc>
      </w:tr>
      <w:tr w:rsidR="00EB3B13" w:rsidRPr="007E14D1" w14:paraId="6466C067" w14:textId="77777777" w:rsidTr="00F27625">
        <w:trPr>
          <w:trHeight w:val="783"/>
        </w:trPr>
        <w:tc>
          <w:tcPr>
            <w:tcW w:w="426" w:type="dxa"/>
          </w:tcPr>
          <w:p w14:paraId="74629D8C" w14:textId="09D5A8F8" w:rsidR="00EB3B13" w:rsidRDefault="00EB3B13" w:rsidP="006A7788">
            <w:pPr>
              <w:suppressAutoHyphens/>
              <w:jc w:val="both"/>
            </w:pPr>
            <w:r>
              <w:t>4.</w:t>
            </w:r>
          </w:p>
        </w:tc>
        <w:tc>
          <w:tcPr>
            <w:tcW w:w="1134" w:type="dxa"/>
          </w:tcPr>
          <w:p w14:paraId="0642F4EE" w14:textId="0EF3DFDD" w:rsidR="00EB3B13" w:rsidRPr="00EB3B13" w:rsidRDefault="00BA4A90" w:rsidP="006A7788">
            <w:pPr>
              <w:suppressAutoHyphens/>
              <w:rPr>
                <w:highlight w:val="yellow"/>
              </w:rPr>
            </w:pPr>
            <w:r w:rsidRPr="00BA4A90">
              <w:t>Статья 8</w:t>
            </w:r>
          </w:p>
        </w:tc>
        <w:tc>
          <w:tcPr>
            <w:tcW w:w="1559" w:type="dxa"/>
          </w:tcPr>
          <w:p w14:paraId="20B13A6F" w14:textId="77777777" w:rsidR="00C47438" w:rsidRDefault="00C47438" w:rsidP="006A7788">
            <w:pPr>
              <w:suppressAutoHyphens/>
            </w:pPr>
            <w:r>
              <w:t xml:space="preserve">Постоянная комиссия Государственного Совета </w:t>
            </w:r>
          </w:p>
          <w:p w14:paraId="4A1B8326" w14:textId="77777777" w:rsidR="00C47438" w:rsidRDefault="00C47438" w:rsidP="006A7788">
            <w:pPr>
              <w:suppressAutoHyphens/>
            </w:pPr>
            <w:r>
              <w:t xml:space="preserve">Удмуртской Республики по </w:t>
            </w:r>
          </w:p>
          <w:p w14:paraId="51BB05AF" w14:textId="1C8325F1" w:rsidR="00EB3B13" w:rsidRDefault="00C47438" w:rsidP="006A7788">
            <w:pPr>
              <w:suppressAutoHyphens/>
              <w:rPr>
                <w:highlight w:val="yellow"/>
              </w:rPr>
            </w:pPr>
            <w:r>
              <w:t>физической культуре, спорту и молодёжной политике</w:t>
            </w:r>
          </w:p>
        </w:tc>
        <w:tc>
          <w:tcPr>
            <w:tcW w:w="2977" w:type="dxa"/>
          </w:tcPr>
          <w:p w14:paraId="0ED5DF65" w14:textId="77777777" w:rsidR="00EB3B13" w:rsidRDefault="00EB3B13" w:rsidP="006A7788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</w:tcPr>
          <w:p w14:paraId="2CADF68A" w14:textId="36A4AA39" w:rsidR="00776501" w:rsidRPr="00FD2BB8" w:rsidRDefault="00FD2BB8" w:rsidP="006A7788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Пункт 12 считать</w:t>
            </w:r>
            <w:r w:rsidR="00776501" w:rsidRPr="00FD2BB8">
              <w:rPr>
                <w:rFonts w:eastAsia="Calibri"/>
                <w:lang w:eastAsia="en-US"/>
              </w:rPr>
              <w:t xml:space="preserve"> пунктом 13</w:t>
            </w:r>
            <w:r>
              <w:rPr>
                <w:rFonts w:eastAsia="Calibri"/>
                <w:lang w:eastAsia="en-US"/>
              </w:rPr>
              <w:t>.</w:t>
            </w:r>
          </w:p>
          <w:p w14:paraId="3DE7F0D8" w14:textId="5ABA42E1" w:rsidR="00EB3B13" w:rsidRDefault="00EB3B13" w:rsidP="006A7788">
            <w:pPr>
              <w:suppressAutoHyphens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3118" w:type="dxa"/>
          </w:tcPr>
          <w:p w14:paraId="060F6F6E" w14:textId="231224AD" w:rsidR="00EB3B13" w:rsidRPr="00EB3B13" w:rsidRDefault="00776501" w:rsidP="006A778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FD2BB8">
              <w:t>13) осуществление иных полномочий в сфере молодежной политики в Удмуртской Республике, установленных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      </w:r>
          </w:p>
        </w:tc>
        <w:tc>
          <w:tcPr>
            <w:tcW w:w="1843" w:type="dxa"/>
          </w:tcPr>
          <w:p w14:paraId="19328416" w14:textId="019ECDC1" w:rsidR="00EB3B13" w:rsidRPr="00685DB3" w:rsidRDefault="00754DD9" w:rsidP="006A77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Поправка технического характера. В связи с дополнением статьи 8 новым пунктом, изменяется нумерация пункта 12. </w:t>
            </w:r>
          </w:p>
        </w:tc>
        <w:tc>
          <w:tcPr>
            <w:tcW w:w="1276" w:type="dxa"/>
          </w:tcPr>
          <w:p w14:paraId="42021184" w14:textId="7527795F" w:rsidR="00EB3B13" w:rsidRDefault="00F65727" w:rsidP="006A77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5727">
              <w:rPr>
                <w:rFonts w:eastAsia="Calibri"/>
                <w:lang w:eastAsia="en-US"/>
              </w:rPr>
              <w:t>Одобрить</w:t>
            </w:r>
          </w:p>
        </w:tc>
      </w:tr>
      <w:tr w:rsidR="00EB3B13" w:rsidRPr="007E14D1" w14:paraId="28444912" w14:textId="77777777" w:rsidTr="00F27625">
        <w:trPr>
          <w:trHeight w:val="783"/>
        </w:trPr>
        <w:tc>
          <w:tcPr>
            <w:tcW w:w="426" w:type="dxa"/>
          </w:tcPr>
          <w:p w14:paraId="73B09B92" w14:textId="2F9D91CF" w:rsidR="00EB3B13" w:rsidRDefault="00EB3B13" w:rsidP="006A7788">
            <w:pPr>
              <w:suppressAutoHyphens/>
              <w:jc w:val="both"/>
            </w:pPr>
            <w:r>
              <w:t>5.</w:t>
            </w:r>
          </w:p>
        </w:tc>
        <w:tc>
          <w:tcPr>
            <w:tcW w:w="1134" w:type="dxa"/>
          </w:tcPr>
          <w:p w14:paraId="28BE79CC" w14:textId="09C06AF0" w:rsidR="00735703" w:rsidRDefault="00735703" w:rsidP="006A7788">
            <w:pPr>
              <w:suppressAutoHyphens/>
            </w:pPr>
            <w:r>
              <w:t>Часть 1</w:t>
            </w:r>
          </w:p>
          <w:p w14:paraId="594D127E" w14:textId="547C4DC2" w:rsidR="00EB3B13" w:rsidRPr="00EB3B13" w:rsidRDefault="00735703" w:rsidP="006A7788">
            <w:pPr>
              <w:suppressAutoHyphens/>
              <w:rPr>
                <w:highlight w:val="yellow"/>
              </w:rPr>
            </w:pPr>
            <w:r>
              <w:t>с</w:t>
            </w:r>
            <w:r w:rsidR="00BA4A90" w:rsidRPr="00BA4A90">
              <w:t>тать</w:t>
            </w:r>
            <w:r>
              <w:t>и</w:t>
            </w:r>
            <w:r w:rsidR="00BA4A90" w:rsidRPr="00BA4A90">
              <w:t xml:space="preserve"> 9 </w:t>
            </w:r>
          </w:p>
        </w:tc>
        <w:tc>
          <w:tcPr>
            <w:tcW w:w="1559" w:type="dxa"/>
          </w:tcPr>
          <w:p w14:paraId="67494792" w14:textId="77777777" w:rsidR="00C47438" w:rsidRDefault="00C47438" w:rsidP="006A7788">
            <w:pPr>
              <w:suppressAutoHyphens/>
            </w:pPr>
            <w:r>
              <w:t xml:space="preserve">Постоянная комиссия Государственного Совета </w:t>
            </w:r>
          </w:p>
          <w:p w14:paraId="014B9E62" w14:textId="77777777" w:rsidR="00C47438" w:rsidRDefault="00C47438" w:rsidP="006A7788">
            <w:pPr>
              <w:suppressAutoHyphens/>
            </w:pPr>
            <w:r>
              <w:t xml:space="preserve">Удмуртской Республики по </w:t>
            </w:r>
          </w:p>
          <w:p w14:paraId="7CCB5FAF" w14:textId="4D07D01F" w:rsidR="00EB3B13" w:rsidRDefault="00C47438" w:rsidP="006A7788">
            <w:pPr>
              <w:suppressAutoHyphens/>
              <w:rPr>
                <w:highlight w:val="yellow"/>
              </w:rPr>
            </w:pPr>
            <w:r>
              <w:t>физической культуре, спорту и молодёжной политике</w:t>
            </w:r>
          </w:p>
        </w:tc>
        <w:tc>
          <w:tcPr>
            <w:tcW w:w="2977" w:type="dxa"/>
          </w:tcPr>
          <w:p w14:paraId="4DD32C7A" w14:textId="77777777" w:rsidR="00AB0C43" w:rsidRDefault="00AB0C43" w:rsidP="00AB0C43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1.</w:t>
            </w:r>
            <w:r>
              <w:tab/>
              <w:t>Органы местного самоуправления в сфере реализации молодежной политики в Удмуртской Республике в соответствии с законодательством Российской Федерации, законодательством Удмуртской Республики вправе:</w:t>
            </w:r>
          </w:p>
          <w:p w14:paraId="395E1F95" w14:textId="77777777" w:rsidR="00AB0C43" w:rsidRDefault="00AB0C43" w:rsidP="00AB0C43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1) принимать муниципальные нормативные правовые </w:t>
            </w:r>
            <w:r>
              <w:lastRenderedPageBreak/>
              <w:t>акты (в том числе муниципальные программы) по вопросам реализации молодежной политики на территории соответствующего муниципального образования;</w:t>
            </w:r>
          </w:p>
          <w:p w14:paraId="6AEE7A1B" w14:textId="77777777" w:rsidR="00AB0C43" w:rsidRDefault="00AB0C43" w:rsidP="00AB0C43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2) оказывать поддержку талантливой (одаренной) молодежи посредством:</w:t>
            </w:r>
          </w:p>
          <w:p w14:paraId="59CF5BFD" w14:textId="77777777" w:rsidR="00AB0C43" w:rsidRDefault="00AB0C43" w:rsidP="00AB0C43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а) реализации мероприятий по поддержке способной и талантливой молодежи;</w:t>
            </w:r>
          </w:p>
          <w:p w14:paraId="0308CE42" w14:textId="77777777" w:rsidR="00AB0C43" w:rsidRDefault="00AB0C43" w:rsidP="00AB0C43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б) поддержки молодежных общественных объединений системы дополнительного образования и научно-технического творчества молодежи;</w:t>
            </w:r>
          </w:p>
          <w:p w14:paraId="03DD692F" w14:textId="77777777" w:rsidR="00AB0C43" w:rsidRDefault="00AB0C43" w:rsidP="00AB0C43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в) развития системы мер поощрения талантливой (одаренной) молодежи (учреждение премий, стипендий, грантов);</w:t>
            </w:r>
          </w:p>
          <w:p w14:paraId="6018F42F" w14:textId="77777777" w:rsidR="00AB0C43" w:rsidRDefault="00AB0C43" w:rsidP="00AB0C43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г) стимулирования деятельности юридических и физических лиц, оказывающих поддержку талантливой (одаренной) молодежи;</w:t>
            </w:r>
          </w:p>
          <w:p w14:paraId="385CA42E" w14:textId="77777777" w:rsidR="00AB0C43" w:rsidRDefault="00AB0C43" w:rsidP="00AB0C43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д) поддержки </w:t>
            </w:r>
            <w:r>
              <w:lastRenderedPageBreak/>
              <w:t>объединений молодых граждан, обучающихся в образовательных организациях, находящихся на территории Удмуртской Республики;</w:t>
            </w:r>
          </w:p>
          <w:p w14:paraId="55133F98" w14:textId="77777777" w:rsidR="00AB0C43" w:rsidRDefault="00AB0C43" w:rsidP="00AB0C43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е) разработки и реализации мер социально-экономической, организационной, информационной и правовой поддержки предпринимательской деятельности молодежи;</w:t>
            </w:r>
          </w:p>
          <w:p w14:paraId="5E7B7D9D" w14:textId="77777777" w:rsidR="00AB0C43" w:rsidRDefault="00AB0C43" w:rsidP="00AB0C43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3) осуществлять организацию работы с молодежью по месту жительства посредством:</w:t>
            </w:r>
          </w:p>
          <w:p w14:paraId="428ED03E" w14:textId="77777777" w:rsidR="00AB0C43" w:rsidRDefault="00AB0C43" w:rsidP="00AB0C43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а) создания условий для поддержки и развития сети подростковых, молодежных клубов (центров) по месту жительства;</w:t>
            </w:r>
          </w:p>
          <w:p w14:paraId="7BD7BD0D" w14:textId="77777777" w:rsidR="00AB0C43" w:rsidRDefault="00AB0C43" w:rsidP="00AB0C43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б) содействия в обустройстве игровых и спортивных площадок по месту жительства;</w:t>
            </w:r>
          </w:p>
          <w:p w14:paraId="1E7C9675" w14:textId="77777777" w:rsidR="00AB0C43" w:rsidRDefault="00AB0C43" w:rsidP="00AB0C43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в) проведения смотров-конкурсов подростковых и молодежных клубов (центров) по месту жительства;</w:t>
            </w:r>
          </w:p>
          <w:p w14:paraId="2CA4CE5D" w14:textId="77777777" w:rsidR="00AB0C43" w:rsidRDefault="00AB0C43" w:rsidP="00AB0C43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4) оказывать поддержку </w:t>
            </w:r>
            <w:r>
              <w:lastRenderedPageBreak/>
              <w:t>молодежным общественным объединениям посредством:</w:t>
            </w:r>
          </w:p>
          <w:p w14:paraId="498D80AE" w14:textId="77777777" w:rsidR="00AB0C43" w:rsidRDefault="00AB0C43" w:rsidP="00AB0C43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а) организационной, информационной, консультационной помощи;</w:t>
            </w:r>
          </w:p>
          <w:p w14:paraId="548E6435" w14:textId="77777777" w:rsidR="00AB0C43" w:rsidRDefault="00AB0C43" w:rsidP="00AB0C43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б) обучения активов молодежных общественных объединений и подготовки профессиональных кадров, работающих в сфере молодежной политики;</w:t>
            </w:r>
          </w:p>
          <w:p w14:paraId="75A72CA7" w14:textId="77777777" w:rsidR="00AB0C43" w:rsidRDefault="00AB0C43" w:rsidP="00AB0C43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в) организации стажировок активов молодежных общественных объединений в органах местного самоуправления;</w:t>
            </w:r>
          </w:p>
          <w:p w14:paraId="2968F5FC" w14:textId="77777777" w:rsidR="00AB0C43" w:rsidRDefault="00AB0C43" w:rsidP="00AB0C43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г) развития форм молодежного самоуправления;</w:t>
            </w:r>
          </w:p>
          <w:p w14:paraId="3AB18D01" w14:textId="77777777" w:rsidR="00AB0C43" w:rsidRDefault="00AB0C43" w:rsidP="00AB0C43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5) осуществлять деятельность по содействию молодежи в профессиональном становлении посредством:</w:t>
            </w:r>
          </w:p>
          <w:p w14:paraId="487B2BA4" w14:textId="77777777" w:rsidR="00AB0C43" w:rsidRDefault="00AB0C43" w:rsidP="00AB0C43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а) организации временных рабочих мест для молодежи;</w:t>
            </w:r>
          </w:p>
          <w:p w14:paraId="384608F9" w14:textId="77777777" w:rsidR="00AB0C43" w:rsidRDefault="00AB0C43" w:rsidP="00AB0C43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б) создания условий для трудоустройства молодых </w:t>
            </w:r>
            <w:r>
              <w:lastRenderedPageBreak/>
              <w:t>граждан, находящихся в трудной жизненной ситуации;</w:t>
            </w:r>
          </w:p>
          <w:p w14:paraId="71D2FC7D" w14:textId="77777777" w:rsidR="00AB0C43" w:rsidRDefault="00AB0C43" w:rsidP="00AB0C43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6) осуществлять деятельность, направленную на поддержку молодой семьи, сохранение традиционных семейных ценностей и укрепление института брака;</w:t>
            </w:r>
          </w:p>
          <w:p w14:paraId="462D44EA" w14:textId="77777777" w:rsidR="00AB0C43" w:rsidRDefault="00AB0C43" w:rsidP="00AB0C43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7) осуществлять мероприятия по обеспечению организации отдыха, оздоровления молодежи в каникулярное время, включая мероприятия по обеспечению безопасности их жизни и здоровья;</w:t>
            </w:r>
          </w:p>
          <w:p w14:paraId="51B9A870" w14:textId="77777777" w:rsidR="00AB0C43" w:rsidRDefault="00AB0C43" w:rsidP="00AB0C43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8) оказывать информационное сопровождение реализации молодежной политики посредством:</w:t>
            </w:r>
          </w:p>
          <w:p w14:paraId="5A7FABF3" w14:textId="77777777" w:rsidR="00AB0C43" w:rsidRDefault="00AB0C43" w:rsidP="00AB0C43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а) сбора и анализа информации по всем направлениям в сфере молодежной политики;</w:t>
            </w:r>
          </w:p>
          <w:p w14:paraId="6EF46C41" w14:textId="77777777" w:rsidR="00AB0C43" w:rsidRDefault="00AB0C43" w:rsidP="00AB0C43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б) представления информации молодежи, молодежным общественным объединениям, специалистам, </w:t>
            </w:r>
            <w:r>
              <w:lastRenderedPageBreak/>
              <w:t>работающим с молодежью;</w:t>
            </w:r>
          </w:p>
          <w:p w14:paraId="31E9F7CB" w14:textId="77777777" w:rsidR="00AB0C43" w:rsidRDefault="00AB0C43" w:rsidP="00AB0C43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в) издания информационных, методических и исследовательских материалов для молодежи;</w:t>
            </w:r>
          </w:p>
          <w:p w14:paraId="77D3FC16" w14:textId="77777777" w:rsidR="00AB0C43" w:rsidRDefault="00AB0C43" w:rsidP="00AB0C43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г) проведения мониторинга реализации молодежной политики на территории соответствующего муниципального образования;</w:t>
            </w:r>
          </w:p>
          <w:p w14:paraId="1A7AD3ED" w14:textId="77777777" w:rsidR="00AB0C43" w:rsidRDefault="00AB0C43" w:rsidP="00AB0C43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д) поддержки и развития системы информационных каналов (телефоны доверия, сайты в информационно-телекоммуникационной сети «Интернет», освещающие вопросы работы с молодежью в муниципальных образованиях);</w:t>
            </w:r>
          </w:p>
          <w:p w14:paraId="7520EF5B" w14:textId="77777777" w:rsidR="00AB0C43" w:rsidRDefault="00AB0C43" w:rsidP="00AB0C43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9) иными способами участвовать в реализации молодежной политики.</w:t>
            </w:r>
          </w:p>
          <w:p w14:paraId="2122BCB4" w14:textId="0A4C0E59" w:rsidR="00EB3B13" w:rsidRDefault="00EB3B13" w:rsidP="00AB0C43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</w:tcPr>
          <w:p w14:paraId="75AA7714" w14:textId="1A719A02" w:rsidR="00EB3B13" w:rsidRDefault="00735703" w:rsidP="006A7788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Часть 1 с</w:t>
            </w:r>
            <w:r w:rsidR="00742EBD">
              <w:rPr>
                <w:rFonts w:eastAsia="Calibri"/>
                <w:lang w:eastAsia="en-US"/>
              </w:rPr>
              <w:t>тать</w:t>
            </w:r>
            <w:r>
              <w:rPr>
                <w:rFonts w:eastAsia="Calibri"/>
                <w:lang w:eastAsia="en-US"/>
              </w:rPr>
              <w:t>и</w:t>
            </w:r>
            <w:r w:rsidR="00742EBD">
              <w:rPr>
                <w:rFonts w:eastAsia="Calibri"/>
                <w:lang w:eastAsia="en-US"/>
              </w:rPr>
              <w:t xml:space="preserve"> 9</w:t>
            </w:r>
            <w:r w:rsidR="00742EBD" w:rsidRPr="00742EBD">
              <w:rPr>
                <w:rFonts w:eastAsia="Calibri"/>
                <w:lang w:eastAsia="en-US"/>
              </w:rPr>
              <w:t xml:space="preserve"> изложить в следующей редакции:</w:t>
            </w:r>
          </w:p>
          <w:p w14:paraId="4790E4DD" w14:textId="687A3AFA" w:rsidR="00742EBD" w:rsidRPr="00742EBD" w:rsidRDefault="00742EBD" w:rsidP="006A7788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742EBD">
              <w:rPr>
                <w:rFonts w:eastAsia="Calibri"/>
                <w:lang w:eastAsia="en-US"/>
              </w:rPr>
              <w:t>1.</w:t>
            </w:r>
            <w:r w:rsidRPr="00742EBD">
              <w:rPr>
                <w:rFonts w:eastAsia="Calibri"/>
                <w:lang w:eastAsia="en-US"/>
              </w:rPr>
              <w:tab/>
              <w:t>Органы местного самоуправления в сфере реализации молодежной политики в Удмуртской Республике в соответствии с законодательством Российской Федерации, законодательством Удмуртской Республики вправе:</w:t>
            </w:r>
          </w:p>
          <w:p w14:paraId="1CA8CCBA" w14:textId="77777777" w:rsidR="00742EBD" w:rsidRPr="00742EBD" w:rsidRDefault="00742EBD" w:rsidP="006A7788">
            <w:pPr>
              <w:suppressAutoHyphens/>
              <w:rPr>
                <w:rFonts w:eastAsia="Calibri"/>
                <w:lang w:eastAsia="en-US"/>
              </w:rPr>
            </w:pPr>
            <w:r w:rsidRPr="00742EBD">
              <w:rPr>
                <w:rFonts w:eastAsia="Calibri"/>
                <w:lang w:eastAsia="en-US"/>
              </w:rPr>
              <w:t xml:space="preserve">1) принимать муниципальные </w:t>
            </w:r>
            <w:r w:rsidRPr="00742EBD">
              <w:rPr>
                <w:rFonts w:eastAsia="Calibri"/>
                <w:lang w:eastAsia="en-US"/>
              </w:rPr>
              <w:lastRenderedPageBreak/>
              <w:t>нормативные правовые акты (в том числе муниципальные программы) по вопросам реализации молодежной политики на территории соответствующего муниципального образования;</w:t>
            </w:r>
          </w:p>
          <w:p w14:paraId="12C2B844" w14:textId="77777777" w:rsidR="00742EBD" w:rsidRPr="00742EBD" w:rsidRDefault="00742EBD" w:rsidP="006A7788">
            <w:pPr>
              <w:suppressAutoHyphens/>
              <w:rPr>
                <w:rFonts w:eastAsia="Calibri"/>
                <w:lang w:eastAsia="en-US"/>
              </w:rPr>
            </w:pPr>
            <w:r w:rsidRPr="00742EBD">
              <w:rPr>
                <w:rFonts w:eastAsia="Calibri"/>
                <w:lang w:eastAsia="en-US"/>
              </w:rPr>
              <w:t>2) создавать учреждения по работе с молодежью, подведомственные органам местного самоуправления;</w:t>
            </w:r>
          </w:p>
          <w:p w14:paraId="5323C120" w14:textId="77777777" w:rsidR="00742EBD" w:rsidRPr="00742EBD" w:rsidRDefault="00742EBD" w:rsidP="006A7788">
            <w:pPr>
              <w:suppressAutoHyphens/>
              <w:rPr>
                <w:rFonts w:eastAsia="Calibri"/>
                <w:lang w:eastAsia="en-US"/>
              </w:rPr>
            </w:pPr>
            <w:r w:rsidRPr="00742EBD">
              <w:rPr>
                <w:rFonts w:eastAsia="Calibri"/>
                <w:lang w:eastAsia="en-US"/>
              </w:rPr>
              <w:t>3) оказывать поддержку талантливой (одаренной) молодежи посредством:</w:t>
            </w:r>
          </w:p>
          <w:p w14:paraId="1DB4B9DA" w14:textId="77777777" w:rsidR="00742EBD" w:rsidRPr="00742EBD" w:rsidRDefault="00742EBD" w:rsidP="006A7788">
            <w:pPr>
              <w:suppressAutoHyphens/>
              <w:rPr>
                <w:rFonts w:eastAsia="Calibri"/>
                <w:lang w:eastAsia="en-US"/>
              </w:rPr>
            </w:pPr>
            <w:r w:rsidRPr="00742EBD">
              <w:rPr>
                <w:rFonts w:eastAsia="Calibri"/>
                <w:lang w:eastAsia="en-US"/>
              </w:rPr>
              <w:t>а) реализации мероприятий по поддержке способной и талантливой молодежи;</w:t>
            </w:r>
          </w:p>
          <w:p w14:paraId="394A8FC7" w14:textId="77777777" w:rsidR="00742EBD" w:rsidRPr="00742EBD" w:rsidRDefault="00742EBD" w:rsidP="006A7788">
            <w:pPr>
              <w:suppressAutoHyphens/>
              <w:rPr>
                <w:rFonts w:eastAsia="Calibri"/>
                <w:lang w:eastAsia="en-US"/>
              </w:rPr>
            </w:pPr>
            <w:r w:rsidRPr="00742EBD">
              <w:rPr>
                <w:rFonts w:eastAsia="Calibri"/>
                <w:lang w:eastAsia="en-US"/>
              </w:rPr>
              <w:t>б) поддержки молодежных общественных объединений системы дополнительного образования и научно-технического творчества молодежи;</w:t>
            </w:r>
          </w:p>
          <w:p w14:paraId="7C7A85E1" w14:textId="77777777" w:rsidR="00742EBD" w:rsidRPr="00742EBD" w:rsidRDefault="00742EBD" w:rsidP="006A7788">
            <w:pPr>
              <w:suppressAutoHyphens/>
              <w:rPr>
                <w:rFonts w:eastAsia="Calibri"/>
                <w:lang w:eastAsia="en-US"/>
              </w:rPr>
            </w:pPr>
            <w:r w:rsidRPr="00742EBD">
              <w:rPr>
                <w:rFonts w:eastAsia="Calibri"/>
                <w:lang w:eastAsia="en-US"/>
              </w:rPr>
              <w:t>в) развития системы мер поощрения талантливой (одаренной) молодежи (учреждение премий, стипендий, грантов);</w:t>
            </w:r>
          </w:p>
          <w:p w14:paraId="036EF89C" w14:textId="77777777" w:rsidR="00742EBD" w:rsidRPr="00742EBD" w:rsidRDefault="00742EBD" w:rsidP="006A7788">
            <w:pPr>
              <w:suppressAutoHyphens/>
              <w:rPr>
                <w:rFonts w:eastAsia="Calibri"/>
                <w:lang w:eastAsia="en-US"/>
              </w:rPr>
            </w:pPr>
            <w:r w:rsidRPr="00742EBD">
              <w:rPr>
                <w:rFonts w:eastAsia="Calibri"/>
                <w:lang w:eastAsia="en-US"/>
              </w:rPr>
              <w:t xml:space="preserve">г) стимулирования деятельности юридических и физических лиц, оказывающих поддержку талантливой (одаренной) </w:t>
            </w:r>
            <w:r w:rsidRPr="00742EBD">
              <w:rPr>
                <w:rFonts w:eastAsia="Calibri"/>
                <w:lang w:eastAsia="en-US"/>
              </w:rPr>
              <w:lastRenderedPageBreak/>
              <w:t>молодежи;</w:t>
            </w:r>
          </w:p>
          <w:p w14:paraId="5344337D" w14:textId="77777777" w:rsidR="00742EBD" w:rsidRPr="00742EBD" w:rsidRDefault="00742EBD" w:rsidP="006A7788">
            <w:pPr>
              <w:suppressAutoHyphens/>
              <w:rPr>
                <w:rFonts w:eastAsia="Calibri"/>
                <w:lang w:eastAsia="en-US"/>
              </w:rPr>
            </w:pPr>
            <w:r w:rsidRPr="00742EBD">
              <w:rPr>
                <w:rFonts w:eastAsia="Calibri"/>
                <w:lang w:eastAsia="en-US"/>
              </w:rPr>
              <w:t>д) поддержки объединений молодых граждан, обучающихся в образовательных организациях, находящихся на территории Удмуртской Республики;</w:t>
            </w:r>
          </w:p>
          <w:p w14:paraId="7A7832CD" w14:textId="77777777" w:rsidR="00742EBD" w:rsidRPr="00742EBD" w:rsidRDefault="00742EBD" w:rsidP="006A7788">
            <w:pPr>
              <w:suppressAutoHyphens/>
              <w:rPr>
                <w:rFonts w:eastAsia="Calibri"/>
                <w:lang w:eastAsia="en-US"/>
              </w:rPr>
            </w:pPr>
            <w:r w:rsidRPr="00742EBD">
              <w:rPr>
                <w:rFonts w:eastAsia="Calibri"/>
                <w:lang w:eastAsia="en-US"/>
              </w:rPr>
              <w:t>е) разработки и реализации мер социально-экономической, организационной, информационной и правовой поддержки предпринимательской деятельности молодежи;</w:t>
            </w:r>
          </w:p>
          <w:p w14:paraId="7041CDFE" w14:textId="77777777" w:rsidR="00742EBD" w:rsidRPr="00742EBD" w:rsidRDefault="00742EBD" w:rsidP="006A7788">
            <w:pPr>
              <w:suppressAutoHyphens/>
              <w:rPr>
                <w:rFonts w:eastAsia="Calibri"/>
                <w:lang w:eastAsia="en-US"/>
              </w:rPr>
            </w:pPr>
            <w:r w:rsidRPr="00742EBD">
              <w:rPr>
                <w:rFonts w:eastAsia="Calibri"/>
                <w:lang w:eastAsia="en-US"/>
              </w:rPr>
              <w:t>4) осуществлять организацию работы с молодежью по месту жительства посредством:</w:t>
            </w:r>
          </w:p>
          <w:p w14:paraId="27887C4A" w14:textId="77777777" w:rsidR="00742EBD" w:rsidRPr="00742EBD" w:rsidRDefault="00742EBD" w:rsidP="006A7788">
            <w:pPr>
              <w:suppressAutoHyphens/>
              <w:rPr>
                <w:rFonts w:eastAsia="Calibri"/>
                <w:lang w:eastAsia="en-US"/>
              </w:rPr>
            </w:pPr>
            <w:r w:rsidRPr="00742EBD">
              <w:rPr>
                <w:rFonts w:eastAsia="Calibri"/>
                <w:lang w:eastAsia="en-US"/>
              </w:rPr>
              <w:t>а) создания условий для поддержки и развития сети подростковых, молодежных клубов (центров) по месту жительства;</w:t>
            </w:r>
          </w:p>
          <w:p w14:paraId="3A14F5D4" w14:textId="77777777" w:rsidR="00742EBD" w:rsidRPr="00742EBD" w:rsidRDefault="00742EBD" w:rsidP="006A7788">
            <w:pPr>
              <w:suppressAutoHyphens/>
              <w:rPr>
                <w:rFonts w:eastAsia="Calibri"/>
                <w:lang w:eastAsia="en-US"/>
              </w:rPr>
            </w:pPr>
            <w:r w:rsidRPr="00742EBD">
              <w:rPr>
                <w:rFonts w:eastAsia="Calibri"/>
                <w:lang w:eastAsia="en-US"/>
              </w:rPr>
              <w:t>б) содействия в обустройстве игровых и спортивных площадок по месту жительства;</w:t>
            </w:r>
          </w:p>
          <w:p w14:paraId="5127A2C7" w14:textId="77777777" w:rsidR="00742EBD" w:rsidRPr="00742EBD" w:rsidRDefault="00742EBD" w:rsidP="006A7788">
            <w:pPr>
              <w:suppressAutoHyphens/>
              <w:rPr>
                <w:rFonts w:eastAsia="Calibri"/>
                <w:lang w:eastAsia="en-US"/>
              </w:rPr>
            </w:pPr>
            <w:r w:rsidRPr="00742EBD">
              <w:rPr>
                <w:rFonts w:eastAsia="Calibri"/>
                <w:lang w:eastAsia="en-US"/>
              </w:rPr>
              <w:t>в) проведения смотров-конкурсов подростковых и молодежных клубов (центров) по месту жительства;</w:t>
            </w:r>
          </w:p>
          <w:p w14:paraId="789C812F" w14:textId="77777777" w:rsidR="00742EBD" w:rsidRPr="00742EBD" w:rsidRDefault="00742EBD" w:rsidP="006A7788">
            <w:pPr>
              <w:suppressAutoHyphens/>
              <w:rPr>
                <w:rFonts w:eastAsia="Calibri"/>
                <w:lang w:eastAsia="en-US"/>
              </w:rPr>
            </w:pPr>
            <w:r w:rsidRPr="00742EBD">
              <w:rPr>
                <w:rFonts w:eastAsia="Calibri"/>
                <w:lang w:eastAsia="en-US"/>
              </w:rPr>
              <w:t xml:space="preserve">5) оказывать поддержку молодежным </w:t>
            </w:r>
            <w:r w:rsidRPr="00742EBD">
              <w:rPr>
                <w:rFonts w:eastAsia="Calibri"/>
                <w:lang w:eastAsia="en-US"/>
              </w:rPr>
              <w:lastRenderedPageBreak/>
              <w:t>общественным объединениям посредством:</w:t>
            </w:r>
          </w:p>
          <w:p w14:paraId="2714E090" w14:textId="77777777" w:rsidR="00742EBD" w:rsidRPr="00742EBD" w:rsidRDefault="00742EBD" w:rsidP="006A7788">
            <w:pPr>
              <w:suppressAutoHyphens/>
              <w:rPr>
                <w:rFonts w:eastAsia="Calibri"/>
                <w:lang w:eastAsia="en-US"/>
              </w:rPr>
            </w:pPr>
            <w:r w:rsidRPr="00742EBD">
              <w:rPr>
                <w:rFonts w:eastAsia="Calibri"/>
                <w:lang w:eastAsia="en-US"/>
              </w:rPr>
              <w:t>а) организационной, финансовой, информационной, консультационной помощи;</w:t>
            </w:r>
          </w:p>
          <w:p w14:paraId="66F7AAC9" w14:textId="77777777" w:rsidR="00742EBD" w:rsidRPr="00742EBD" w:rsidRDefault="00742EBD" w:rsidP="006A7788">
            <w:pPr>
              <w:suppressAutoHyphens/>
              <w:rPr>
                <w:rFonts w:eastAsia="Calibri"/>
                <w:lang w:eastAsia="en-US"/>
              </w:rPr>
            </w:pPr>
            <w:r w:rsidRPr="00742EBD">
              <w:rPr>
                <w:rFonts w:eastAsia="Calibri"/>
                <w:lang w:eastAsia="en-US"/>
              </w:rPr>
              <w:t>б) обучения активов молодежных общественных объединений и подготовки профессиональных кадров, работающих в сфере молодежной политики;</w:t>
            </w:r>
          </w:p>
          <w:p w14:paraId="465FBCE2" w14:textId="77777777" w:rsidR="00742EBD" w:rsidRPr="00742EBD" w:rsidRDefault="00742EBD" w:rsidP="006A7788">
            <w:pPr>
              <w:suppressAutoHyphens/>
              <w:rPr>
                <w:rFonts w:eastAsia="Calibri"/>
                <w:lang w:eastAsia="en-US"/>
              </w:rPr>
            </w:pPr>
            <w:r w:rsidRPr="00742EBD">
              <w:rPr>
                <w:rFonts w:eastAsia="Calibri"/>
                <w:lang w:eastAsia="en-US"/>
              </w:rPr>
              <w:t>в) организации стажировок активов молодежных общественных объединений в органах местного самоуправления;</w:t>
            </w:r>
          </w:p>
          <w:p w14:paraId="61DDF81A" w14:textId="77777777" w:rsidR="00742EBD" w:rsidRPr="00742EBD" w:rsidRDefault="00742EBD" w:rsidP="006A7788">
            <w:pPr>
              <w:suppressAutoHyphens/>
              <w:rPr>
                <w:rFonts w:eastAsia="Calibri"/>
                <w:lang w:eastAsia="en-US"/>
              </w:rPr>
            </w:pPr>
            <w:r w:rsidRPr="00742EBD">
              <w:rPr>
                <w:rFonts w:eastAsia="Calibri"/>
                <w:lang w:eastAsia="en-US"/>
              </w:rPr>
              <w:t>г) развития форм молодежного самоуправления;</w:t>
            </w:r>
          </w:p>
          <w:p w14:paraId="1B83DAA9" w14:textId="77777777" w:rsidR="00742EBD" w:rsidRPr="00742EBD" w:rsidRDefault="00742EBD" w:rsidP="006A7788">
            <w:pPr>
              <w:suppressAutoHyphens/>
              <w:rPr>
                <w:rFonts w:eastAsia="Calibri"/>
                <w:lang w:eastAsia="en-US"/>
              </w:rPr>
            </w:pPr>
            <w:r w:rsidRPr="00742EBD">
              <w:rPr>
                <w:rFonts w:eastAsia="Calibri"/>
                <w:lang w:eastAsia="en-US"/>
              </w:rPr>
              <w:t>6) осуществлять деятельность по содействию молодежи в профессиональном становлении посредством:</w:t>
            </w:r>
          </w:p>
          <w:p w14:paraId="2C683760" w14:textId="77777777" w:rsidR="00742EBD" w:rsidRPr="00742EBD" w:rsidRDefault="00742EBD" w:rsidP="006A7788">
            <w:pPr>
              <w:suppressAutoHyphens/>
              <w:rPr>
                <w:rFonts w:eastAsia="Calibri"/>
                <w:lang w:eastAsia="en-US"/>
              </w:rPr>
            </w:pPr>
            <w:r w:rsidRPr="00742EBD">
              <w:rPr>
                <w:rFonts w:eastAsia="Calibri"/>
                <w:lang w:eastAsia="en-US"/>
              </w:rPr>
              <w:t>а) организации временных рабочих мест для молодежи;</w:t>
            </w:r>
          </w:p>
          <w:p w14:paraId="35211745" w14:textId="77777777" w:rsidR="00742EBD" w:rsidRPr="00742EBD" w:rsidRDefault="00742EBD" w:rsidP="006A7788">
            <w:pPr>
              <w:suppressAutoHyphens/>
              <w:rPr>
                <w:rFonts w:eastAsia="Calibri"/>
                <w:lang w:eastAsia="en-US"/>
              </w:rPr>
            </w:pPr>
            <w:r w:rsidRPr="00742EBD">
              <w:rPr>
                <w:rFonts w:eastAsia="Calibri"/>
                <w:lang w:eastAsia="en-US"/>
              </w:rPr>
              <w:t>б) создания условий для трудоустройства молодых граждан, находящихся в трудной жизненной ситуации;</w:t>
            </w:r>
          </w:p>
          <w:p w14:paraId="51869126" w14:textId="77777777" w:rsidR="00742EBD" w:rsidRPr="00742EBD" w:rsidRDefault="00742EBD" w:rsidP="006A7788">
            <w:pPr>
              <w:suppressAutoHyphens/>
              <w:rPr>
                <w:rFonts w:eastAsia="Calibri"/>
                <w:lang w:eastAsia="en-US"/>
              </w:rPr>
            </w:pPr>
            <w:r w:rsidRPr="00742EBD">
              <w:rPr>
                <w:rFonts w:eastAsia="Calibri"/>
                <w:lang w:eastAsia="en-US"/>
              </w:rPr>
              <w:t xml:space="preserve">7) осуществлять деятельность, </w:t>
            </w:r>
            <w:r w:rsidRPr="00742EBD">
              <w:rPr>
                <w:rFonts w:eastAsia="Calibri"/>
                <w:lang w:eastAsia="en-US"/>
              </w:rPr>
              <w:lastRenderedPageBreak/>
              <w:t>направленную на поддержку молодой семьи, сохранение традиционных семейных ценностей и укрепление института брака;</w:t>
            </w:r>
          </w:p>
          <w:p w14:paraId="327B4BE7" w14:textId="77777777" w:rsidR="00742EBD" w:rsidRPr="00742EBD" w:rsidRDefault="00742EBD" w:rsidP="006A7788">
            <w:pPr>
              <w:suppressAutoHyphens/>
              <w:rPr>
                <w:rFonts w:eastAsia="Calibri"/>
                <w:lang w:eastAsia="en-US"/>
              </w:rPr>
            </w:pPr>
            <w:r w:rsidRPr="00742EBD">
              <w:rPr>
                <w:rFonts w:eastAsia="Calibri"/>
                <w:lang w:eastAsia="en-US"/>
              </w:rPr>
              <w:t>8) осуществлять мероприятия по обеспечению организации отдыха, оздоровления молодежи в каникулярное время, включая мероприятия по обеспечению безопасности их жизни и здоровья;</w:t>
            </w:r>
          </w:p>
          <w:p w14:paraId="3F1BA260" w14:textId="77777777" w:rsidR="00742EBD" w:rsidRPr="00742EBD" w:rsidRDefault="00742EBD" w:rsidP="006A7788">
            <w:pPr>
              <w:suppressAutoHyphens/>
              <w:rPr>
                <w:rFonts w:eastAsia="Calibri"/>
                <w:lang w:eastAsia="en-US"/>
              </w:rPr>
            </w:pPr>
            <w:r w:rsidRPr="00742EBD">
              <w:rPr>
                <w:rFonts w:eastAsia="Calibri"/>
                <w:lang w:eastAsia="en-US"/>
              </w:rPr>
              <w:t>9) оказывать информационное сопровождение реализации молодежной политики посредством:</w:t>
            </w:r>
          </w:p>
          <w:p w14:paraId="22312554" w14:textId="77777777" w:rsidR="00742EBD" w:rsidRPr="00742EBD" w:rsidRDefault="00742EBD" w:rsidP="006A7788">
            <w:pPr>
              <w:suppressAutoHyphens/>
              <w:rPr>
                <w:rFonts w:eastAsia="Calibri"/>
                <w:lang w:eastAsia="en-US"/>
              </w:rPr>
            </w:pPr>
            <w:r w:rsidRPr="00742EBD">
              <w:rPr>
                <w:rFonts w:eastAsia="Calibri"/>
                <w:lang w:eastAsia="en-US"/>
              </w:rPr>
              <w:t>а) сбора и анализа информации по всем направлениям в сфере молодежной политики;</w:t>
            </w:r>
          </w:p>
          <w:p w14:paraId="5271C2EF" w14:textId="77777777" w:rsidR="00742EBD" w:rsidRPr="00742EBD" w:rsidRDefault="00742EBD" w:rsidP="006A7788">
            <w:pPr>
              <w:suppressAutoHyphens/>
              <w:rPr>
                <w:rFonts w:eastAsia="Calibri"/>
                <w:lang w:eastAsia="en-US"/>
              </w:rPr>
            </w:pPr>
            <w:r w:rsidRPr="00742EBD">
              <w:rPr>
                <w:rFonts w:eastAsia="Calibri"/>
                <w:lang w:eastAsia="en-US"/>
              </w:rPr>
              <w:t>б) представления информации молодежи, молодежным общественным объединениям, специалистам, работающим с молодежью;</w:t>
            </w:r>
          </w:p>
          <w:p w14:paraId="7150263C" w14:textId="77777777" w:rsidR="00742EBD" w:rsidRPr="00742EBD" w:rsidRDefault="00742EBD" w:rsidP="006A7788">
            <w:pPr>
              <w:suppressAutoHyphens/>
              <w:rPr>
                <w:rFonts w:eastAsia="Calibri"/>
                <w:lang w:eastAsia="en-US"/>
              </w:rPr>
            </w:pPr>
            <w:r w:rsidRPr="00742EBD">
              <w:rPr>
                <w:rFonts w:eastAsia="Calibri"/>
                <w:lang w:eastAsia="en-US"/>
              </w:rPr>
              <w:t>в) издания информационных, методических и исследовательских материалов для молодежи;</w:t>
            </w:r>
          </w:p>
          <w:p w14:paraId="2AD7BCB7" w14:textId="77777777" w:rsidR="00742EBD" w:rsidRPr="00742EBD" w:rsidRDefault="00742EBD" w:rsidP="006A7788">
            <w:pPr>
              <w:suppressAutoHyphens/>
              <w:rPr>
                <w:rFonts w:eastAsia="Calibri"/>
                <w:lang w:eastAsia="en-US"/>
              </w:rPr>
            </w:pPr>
            <w:r w:rsidRPr="00742EBD">
              <w:rPr>
                <w:rFonts w:eastAsia="Calibri"/>
                <w:lang w:eastAsia="en-US"/>
              </w:rPr>
              <w:lastRenderedPageBreak/>
              <w:t>г) проведения мониторинга реализации молодежной политики на территории соответствующего муниципального образования;</w:t>
            </w:r>
          </w:p>
          <w:p w14:paraId="316F8821" w14:textId="77777777" w:rsidR="00742EBD" w:rsidRPr="00742EBD" w:rsidRDefault="00742EBD" w:rsidP="006A7788">
            <w:pPr>
              <w:suppressAutoHyphens/>
              <w:rPr>
                <w:rFonts w:eastAsia="Calibri"/>
                <w:lang w:eastAsia="en-US"/>
              </w:rPr>
            </w:pPr>
            <w:r w:rsidRPr="00742EBD">
              <w:rPr>
                <w:rFonts w:eastAsia="Calibri"/>
                <w:lang w:eastAsia="en-US"/>
              </w:rPr>
              <w:t>д) поддержки и развития системы информационных каналов (телефоны доверия, сайты в информационно-телекоммуникационной сети «Интернет», освещающие вопросы работы с молодежью в муниципальных образованиях);</w:t>
            </w:r>
          </w:p>
          <w:p w14:paraId="4CAE103E" w14:textId="54CCC5B6" w:rsidR="00742EBD" w:rsidRPr="00735703" w:rsidRDefault="00742EBD" w:rsidP="006A7788">
            <w:pPr>
              <w:suppressAutoHyphens/>
              <w:rPr>
                <w:rFonts w:eastAsia="Calibri"/>
                <w:lang w:eastAsia="en-US"/>
              </w:rPr>
            </w:pPr>
            <w:r w:rsidRPr="00742EBD">
              <w:rPr>
                <w:rFonts w:eastAsia="Calibri"/>
                <w:lang w:eastAsia="en-US"/>
              </w:rPr>
              <w:t>10) иными способами участвовать в реализации молодежной политики.</w:t>
            </w:r>
            <w:r w:rsidR="00735703"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3118" w:type="dxa"/>
          </w:tcPr>
          <w:p w14:paraId="7AD9C0C8" w14:textId="77777777" w:rsidR="00742EBD" w:rsidRDefault="00742EBD" w:rsidP="006A7788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lastRenderedPageBreak/>
              <w:t>1.</w:t>
            </w:r>
            <w:r>
              <w:tab/>
              <w:t>Органы местного самоуправления в сфере реализации молодежной политики в Удмуртской Республике в соответствии с законодательством Российской Федерации, законодательством Удмуртской Республики вправе:</w:t>
            </w:r>
          </w:p>
          <w:p w14:paraId="0EC5B890" w14:textId="77777777" w:rsidR="00742EBD" w:rsidRDefault="00742EBD" w:rsidP="006A7788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1) принимать муниципальные нормативные правовые акты (в том числе </w:t>
            </w:r>
            <w:r>
              <w:lastRenderedPageBreak/>
              <w:t>муниципальные программы) по вопросам реализации молодежной политики на территории соответствующего муниципального образования;</w:t>
            </w:r>
          </w:p>
          <w:p w14:paraId="5246222F" w14:textId="77777777" w:rsidR="00742EBD" w:rsidRPr="00742EBD" w:rsidRDefault="00742EBD" w:rsidP="006A7788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742EBD">
              <w:rPr>
                <w:b/>
                <w:bCs/>
              </w:rPr>
              <w:t>2) создавать учреждения по работе с молодежью, подведомственные органам местного самоуправления;</w:t>
            </w:r>
          </w:p>
          <w:p w14:paraId="679A55EA" w14:textId="77777777" w:rsidR="00742EBD" w:rsidRDefault="00742EBD" w:rsidP="006A7788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3) оказывать поддержку талантливой (одаренной) молодежи посредством:</w:t>
            </w:r>
          </w:p>
          <w:p w14:paraId="26DEE0FA" w14:textId="77777777" w:rsidR="00742EBD" w:rsidRDefault="00742EBD" w:rsidP="006A7788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а) реализации мероприятий по поддержке способной и талантливой молодежи;</w:t>
            </w:r>
          </w:p>
          <w:p w14:paraId="4F69B109" w14:textId="77777777" w:rsidR="00742EBD" w:rsidRDefault="00742EBD" w:rsidP="006A7788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б) поддержки молодежных общественных объединений системы дополнительного образования и научно-технического творчества молодежи;</w:t>
            </w:r>
          </w:p>
          <w:p w14:paraId="24B9746C" w14:textId="77777777" w:rsidR="00742EBD" w:rsidRDefault="00742EBD" w:rsidP="006A7788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в) развития системы мер поощрения талантливой (одаренной) молодежи (учреждение премий, стипендий, грантов);</w:t>
            </w:r>
          </w:p>
          <w:p w14:paraId="79B41804" w14:textId="77777777" w:rsidR="00742EBD" w:rsidRDefault="00742EBD" w:rsidP="006A7788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г) стимулирования деятельности юридических и физических лиц, оказывающих поддержку талантливой (одаренной) молодежи;</w:t>
            </w:r>
          </w:p>
          <w:p w14:paraId="0D0A47EB" w14:textId="77777777" w:rsidR="00742EBD" w:rsidRDefault="00742EBD" w:rsidP="006A7788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lastRenderedPageBreak/>
              <w:t>д) поддержки объединений молодых граждан, обучающихся в образовательных организациях, находящихся на территории Удмуртской Республики;</w:t>
            </w:r>
          </w:p>
          <w:p w14:paraId="5E75BC97" w14:textId="77777777" w:rsidR="00742EBD" w:rsidRDefault="00742EBD" w:rsidP="006A7788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е) разработки и реализации мер социально-экономической, организационной, информационной и правовой поддержки предпринимательской деятельности молодежи;</w:t>
            </w:r>
          </w:p>
          <w:p w14:paraId="65D0CBDD" w14:textId="77777777" w:rsidR="00742EBD" w:rsidRDefault="00742EBD" w:rsidP="006A7788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4) осуществлять организацию работы с молодежью по месту жительства посредством:</w:t>
            </w:r>
          </w:p>
          <w:p w14:paraId="1629C36A" w14:textId="77777777" w:rsidR="00742EBD" w:rsidRDefault="00742EBD" w:rsidP="006A7788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а) создания условий для поддержки и развития сети подростковых, молодежных клубов (центров) по месту жительства;</w:t>
            </w:r>
          </w:p>
          <w:p w14:paraId="5B3A8316" w14:textId="77777777" w:rsidR="00742EBD" w:rsidRDefault="00742EBD" w:rsidP="006A7788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б) содействия в обустройстве игровых и спортивных площадок по месту жительства;</w:t>
            </w:r>
          </w:p>
          <w:p w14:paraId="6EC3CB11" w14:textId="77777777" w:rsidR="00742EBD" w:rsidRDefault="00742EBD" w:rsidP="006A7788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в) проведения смотров-конкурсов подростковых и молодежных клубов (центров) по месту жительства;</w:t>
            </w:r>
          </w:p>
          <w:p w14:paraId="6852307A" w14:textId="77777777" w:rsidR="00742EBD" w:rsidRDefault="00742EBD" w:rsidP="006A7788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5) оказывать поддержку молодежным общественным </w:t>
            </w:r>
            <w:r>
              <w:lastRenderedPageBreak/>
              <w:t>объединениям посредством:</w:t>
            </w:r>
          </w:p>
          <w:p w14:paraId="341AA857" w14:textId="77777777" w:rsidR="00742EBD" w:rsidRDefault="00742EBD" w:rsidP="006A7788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а) организационной, </w:t>
            </w:r>
            <w:r w:rsidRPr="00742EBD">
              <w:rPr>
                <w:b/>
                <w:bCs/>
              </w:rPr>
              <w:t>финансовой</w:t>
            </w:r>
            <w:r>
              <w:t>, информационной, консультационной помощи;</w:t>
            </w:r>
          </w:p>
          <w:p w14:paraId="7DB8DA48" w14:textId="77777777" w:rsidR="00742EBD" w:rsidRDefault="00742EBD" w:rsidP="006A7788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б) обучения активов молодежных общественных объединений и подготовки профессиональных кадров, работающих в сфере молодежной политики;</w:t>
            </w:r>
          </w:p>
          <w:p w14:paraId="379B03B4" w14:textId="77777777" w:rsidR="00742EBD" w:rsidRDefault="00742EBD" w:rsidP="006A7788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в) организации стажировок активов молодежных общественных объединений в органах местного самоуправления;</w:t>
            </w:r>
          </w:p>
          <w:p w14:paraId="50E9DA7E" w14:textId="77777777" w:rsidR="00742EBD" w:rsidRDefault="00742EBD" w:rsidP="006A7788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г) развития форм молодежного самоуправления;</w:t>
            </w:r>
          </w:p>
          <w:p w14:paraId="36700644" w14:textId="77777777" w:rsidR="00742EBD" w:rsidRDefault="00742EBD" w:rsidP="006A7788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6) осуществлять деятельность по содействию молодежи в профессиональном становлении посредством:</w:t>
            </w:r>
          </w:p>
          <w:p w14:paraId="02AD272A" w14:textId="77777777" w:rsidR="00742EBD" w:rsidRDefault="00742EBD" w:rsidP="006A7788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а) организации временных рабочих мест для молодежи;</w:t>
            </w:r>
          </w:p>
          <w:p w14:paraId="47C41C2C" w14:textId="77777777" w:rsidR="00742EBD" w:rsidRDefault="00742EBD" w:rsidP="006A7788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б) создания условий для трудоустройства молодых граждан, находящихся в трудной жизненной ситуации;</w:t>
            </w:r>
          </w:p>
          <w:p w14:paraId="49799A61" w14:textId="77777777" w:rsidR="00742EBD" w:rsidRDefault="00742EBD" w:rsidP="006A7788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7) осуществлять деятельность, направленную на </w:t>
            </w:r>
            <w:r>
              <w:lastRenderedPageBreak/>
              <w:t>поддержку молодой семьи, сохранение традиционных семейных ценностей и укрепление института брака;</w:t>
            </w:r>
          </w:p>
          <w:p w14:paraId="59245646" w14:textId="77777777" w:rsidR="00742EBD" w:rsidRDefault="00742EBD" w:rsidP="006A7788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8) осуществлять мероприятия по обеспечению организации отдыха, оздоровления молодежи в каникулярное время, включая мероприятия по обеспечению безопасности их жизни и здоровья;</w:t>
            </w:r>
          </w:p>
          <w:p w14:paraId="620EAFDE" w14:textId="77777777" w:rsidR="00742EBD" w:rsidRDefault="00742EBD" w:rsidP="006A7788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9) оказывать информационное сопровождение реализации молодежной политики посредством:</w:t>
            </w:r>
          </w:p>
          <w:p w14:paraId="687DBBD3" w14:textId="77777777" w:rsidR="00742EBD" w:rsidRDefault="00742EBD" w:rsidP="006A7788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а) сбора и анализа информации по всем направлениям в сфере молодежной политики;</w:t>
            </w:r>
          </w:p>
          <w:p w14:paraId="3A9B883C" w14:textId="77777777" w:rsidR="00742EBD" w:rsidRDefault="00742EBD" w:rsidP="006A7788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б) представления информации молодежи, молодежным общественным объединениям, специалистам, работающим с молодежью;</w:t>
            </w:r>
          </w:p>
          <w:p w14:paraId="7BC645ED" w14:textId="77777777" w:rsidR="00742EBD" w:rsidRDefault="00742EBD" w:rsidP="006A7788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в) издания информационных, методических и исследовательских материалов для молодежи;</w:t>
            </w:r>
          </w:p>
          <w:p w14:paraId="00759707" w14:textId="77777777" w:rsidR="00742EBD" w:rsidRDefault="00742EBD" w:rsidP="006A7788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г) проведения мониторинга </w:t>
            </w:r>
            <w:r>
              <w:lastRenderedPageBreak/>
              <w:t>реализации молодежной политики на территории соответствующего муниципального образования;</w:t>
            </w:r>
          </w:p>
          <w:p w14:paraId="3A2F99D2" w14:textId="77777777" w:rsidR="00742EBD" w:rsidRDefault="00742EBD" w:rsidP="006A7788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д) поддержки и развития системы информационных каналов (телефоны доверия, сайты в информационно-телекоммуникационной сети «Интернет», освещающие вопросы работы с молодежью в муниципальных образованиях);</w:t>
            </w:r>
          </w:p>
          <w:p w14:paraId="4CB205F8" w14:textId="6932CB2D" w:rsidR="00EB3B13" w:rsidRPr="00EB3B13" w:rsidRDefault="00742EBD" w:rsidP="00735703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10) иными способами участвовать в реализации молодежной политики.</w:t>
            </w:r>
          </w:p>
        </w:tc>
        <w:tc>
          <w:tcPr>
            <w:tcW w:w="1843" w:type="dxa"/>
          </w:tcPr>
          <w:p w14:paraId="06CB6730" w14:textId="18705978" w:rsidR="002C399D" w:rsidRDefault="00847EB8" w:rsidP="006A77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Часть 1 с</w:t>
            </w:r>
            <w:r w:rsidR="002C399D">
              <w:rPr>
                <w:rFonts w:eastAsia="Calibri"/>
                <w:lang w:eastAsia="en-US"/>
              </w:rPr>
              <w:t>тать</w:t>
            </w:r>
            <w:r>
              <w:rPr>
                <w:rFonts w:eastAsia="Calibri"/>
                <w:lang w:eastAsia="en-US"/>
              </w:rPr>
              <w:t>и</w:t>
            </w:r>
            <w:r w:rsidR="002C399D">
              <w:rPr>
                <w:rFonts w:eastAsia="Calibri"/>
                <w:lang w:eastAsia="en-US"/>
              </w:rPr>
              <w:t xml:space="preserve"> 9 излагается в новой редакции.</w:t>
            </w:r>
          </w:p>
          <w:p w14:paraId="222E7689" w14:textId="1EBCC1D6" w:rsidR="00FC6D22" w:rsidRDefault="00847EB8" w:rsidP="006A77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</w:t>
            </w:r>
            <w:r w:rsidRPr="00847EB8">
              <w:rPr>
                <w:rFonts w:eastAsia="Calibri"/>
                <w:lang w:eastAsia="en-US"/>
              </w:rPr>
              <w:t xml:space="preserve">ганам местного </w:t>
            </w:r>
            <w:proofErr w:type="spellStart"/>
            <w:r w:rsidRPr="00847EB8">
              <w:rPr>
                <w:rFonts w:eastAsia="Calibri"/>
                <w:lang w:eastAsia="en-US"/>
              </w:rPr>
              <w:t>самоуправле</w:t>
            </w:r>
            <w:r>
              <w:rPr>
                <w:rFonts w:eastAsia="Calibri"/>
                <w:lang w:eastAsia="en-US"/>
              </w:rPr>
              <w:t>-</w:t>
            </w:r>
            <w:proofErr w:type="gramStart"/>
            <w:r w:rsidRPr="00847EB8">
              <w:rPr>
                <w:rFonts w:eastAsia="Calibri"/>
                <w:lang w:eastAsia="en-US"/>
              </w:rPr>
              <w:t>ния</w:t>
            </w:r>
            <w:proofErr w:type="spellEnd"/>
            <w:r>
              <w:rPr>
                <w:rFonts w:eastAsia="Calibri"/>
                <w:lang w:eastAsia="en-US"/>
              </w:rPr>
              <w:t xml:space="preserve">  </w:t>
            </w:r>
            <w:r w:rsidR="00FC6D22" w:rsidRPr="00AB0C43">
              <w:rPr>
                <w:rFonts w:eastAsia="Calibri"/>
                <w:lang w:eastAsia="en-US"/>
              </w:rPr>
              <w:t>предостав</w:t>
            </w:r>
            <w:r>
              <w:rPr>
                <w:rFonts w:eastAsia="Calibri"/>
                <w:lang w:eastAsia="en-US"/>
              </w:rPr>
              <w:t>ляет</w:t>
            </w:r>
            <w:proofErr w:type="gramEnd"/>
            <w:r>
              <w:rPr>
                <w:rFonts w:eastAsia="Calibri"/>
                <w:lang w:eastAsia="en-US"/>
              </w:rPr>
              <w:t>-</w:t>
            </w:r>
            <w:proofErr w:type="spellStart"/>
            <w:r>
              <w:rPr>
                <w:rFonts w:eastAsia="Calibri"/>
                <w:lang w:eastAsia="en-US"/>
              </w:rPr>
              <w:t>ся</w:t>
            </w:r>
            <w:proofErr w:type="spellEnd"/>
            <w:r w:rsidR="00FC6D22" w:rsidRPr="00AB0C43">
              <w:rPr>
                <w:rFonts w:eastAsia="Calibri"/>
                <w:lang w:eastAsia="en-US"/>
              </w:rPr>
              <w:t xml:space="preserve"> право </w:t>
            </w:r>
            <w:r w:rsidR="00AB0C43" w:rsidRPr="00AB0C43">
              <w:rPr>
                <w:rFonts w:eastAsia="Calibri"/>
                <w:lang w:eastAsia="en-US"/>
              </w:rPr>
              <w:t>создавать учреждения по работе с молодежью</w:t>
            </w:r>
            <w:r w:rsidR="00E13CC0">
              <w:rPr>
                <w:rFonts w:eastAsia="Calibri"/>
                <w:lang w:eastAsia="en-US"/>
              </w:rPr>
              <w:t xml:space="preserve">, а </w:t>
            </w:r>
            <w:r w:rsidR="00E13CC0">
              <w:rPr>
                <w:rFonts w:eastAsia="Calibri"/>
                <w:lang w:eastAsia="en-US"/>
              </w:rPr>
              <w:lastRenderedPageBreak/>
              <w:t>также</w:t>
            </w:r>
            <w:r w:rsidR="00FD2BB8">
              <w:rPr>
                <w:rFonts w:eastAsia="Calibri"/>
                <w:lang w:eastAsia="en-US"/>
              </w:rPr>
              <w:t xml:space="preserve"> право</w:t>
            </w:r>
          </w:p>
          <w:p w14:paraId="649BE710" w14:textId="4A64FD57" w:rsidR="00EB3B13" w:rsidRPr="00685DB3" w:rsidRDefault="00776501" w:rsidP="006A77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B0C43">
              <w:rPr>
                <w:rFonts w:eastAsia="Calibri"/>
                <w:lang w:eastAsia="en-US"/>
              </w:rPr>
              <w:t xml:space="preserve">предоставлять </w:t>
            </w:r>
            <w:proofErr w:type="spellStart"/>
            <w:proofErr w:type="gramStart"/>
            <w:r w:rsidRPr="00AB0C43">
              <w:rPr>
                <w:rFonts w:eastAsia="Calibri"/>
                <w:lang w:eastAsia="en-US"/>
              </w:rPr>
              <w:t>муниципаль</w:t>
            </w:r>
            <w:r w:rsidR="00847EB8">
              <w:rPr>
                <w:rFonts w:eastAsia="Calibri"/>
                <w:lang w:eastAsia="en-US"/>
              </w:rPr>
              <w:t>-</w:t>
            </w:r>
            <w:r w:rsidRPr="00AB0C43">
              <w:rPr>
                <w:rFonts w:eastAsia="Calibri"/>
                <w:lang w:eastAsia="en-US"/>
              </w:rPr>
              <w:t>ные</w:t>
            </w:r>
            <w:proofErr w:type="spellEnd"/>
            <w:proofErr w:type="gramEnd"/>
            <w:r w:rsidRPr="00AB0C43">
              <w:rPr>
                <w:rFonts w:eastAsia="Calibri"/>
                <w:lang w:eastAsia="en-US"/>
              </w:rPr>
              <w:t xml:space="preserve"> субсидии молодежным и детским общественным объединениям, имеющих статус юридического лица</w:t>
            </w:r>
            <w:r w:rsidR="00FC6D22" w:rsidRPr="00AB0C4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</w:tcPr>
          <w:p w14:paraId="4BFC4733" w14:textId="10BCF0E5" w:rsidR="00EB3B13" w:rsidRDefault="00F65727" w:rsidP="006A77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5727">
              <w:rPr>
                <w:rFonts w:eastAsia="Calibri"/>
                <w:lang w:eastAsia="en-US"/>
              </w:rPr>
              <w:lastRenderedPageBreak/>
              <w:t>Одобрить</w:t>
            </w:r>
          </w:p>
        </w:tc>
      </w:tr>
    </w:tbl>
    <w:p w14:paraId="6A5879D0" w14:textId="1EFE459C" w:rsidR="00614BFD" w:rsidRDefault="00614BFD" w:rsidP="006A7788">
      <w:pPr>
        <w:suppressAutoHyphens/>
      </w:pPr>
    </w:p>
    <w:p w14:paraId="1BC12AFF" w14:textId="77777777" w:rsidR="00CE453A" w:rsidRDefault="00CE453A" w:rsidP="006A7788">
      <w:pPr>
        <w:suppressAutoHyphens/>
      </w:pPr>
    </w:p>
    <w:p w14:paraId="640C527E" w14:textId="1125909B" w:rsidR="00C47438" w:rsidRDefault="007F611F" w:rsidP="00C47438">
      <w:r w:rsidRPr="00C47438">
        <w:t xml:space="preserve">Председатель </w:t>
      </w:r>
      <w:r w:rsidR="00C47438">
        <w:t xml:space="preserve">постоянной комиссии Государственного Совета </w:t>
      </w:r>
    </w:p>
    <w:p w14:paraId="22C2841B" w14:textId="78518BB6" w:rsidR="007F611F" w:rsidRPr="007469A7" w:rsidRDefault="00C47438" w:rsidP="00C47438">
      <w:r>
        <w:t>Удмуртской Республики по физической культуре, спорту и молодёжной политике</w:t>
      </w:r>
      <w:r w:rsidRPr="00C47438">
        <w:t xml:space="preserve"> </w:t>
      </w:r>
      <w:r>
        <w:t xml:space="preserve">                                                                    И</w:t>
      </w:r>
      <w:r w:rsidR="007F611F" w:rsidRPr="00C47438">
        <w:t>.</w:t>
      </w:r>
      <w:r>
        <w:t>Ю</w:t>
      </w:r>
      <w:r w:rsidR="007F611F" w:rsidRPr="00C47438">
        <w:t>.</w:t>
      </w:r>
      <w:r>
        <w:t xml:space="preserve"> Черезов</w:t>
      </w:r>
    </w:p>
    <w:sectPr w:rsidR="007F611F" w:rsidRPr="007469A7" w:rsidSect="00C6056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42511"/>
    <w:multiLevelType w:val="hybridMultilevel"/>
    <w:tmpl w:val="E816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15A0C"/>
    <w:multiLevelType w:val="hybridMultilevel"/>
    <w:tmpl w:val="9CDC4662"/>
    <w:lvl w:ilvl="0" w:tplc="558C38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000701"/>
    <w:multiLevelType w:val="hybridMultilevel"/>
    <w:tmpl w:val="B2701204"/>
    <w:lvl w:ilvl="0" w:tplc="286AD89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2E245236"/>
    <w:multiLevelType w:val="hybridMultilevel"/>
    <w:tmpl w:val="B2AC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2CE7"/>
    <w:multiLevelType w:val="hybridMultilevel"/>
    <w:tmpl w:val="997A75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2702BF"/>
    <w:multiLevelType w:val="hybridMultilevel"/>
    <w:tmpl w:val="9B904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4586D"/>
    <w:multiLevelType w:val="hybridMultilevel"/>
    <w:tmpl w:val="84A4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E6234"/>
    <w:multiLevelType w:val="hybridMultilevel"/>
    <w:tmpl w:val="762CF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9241B"/>
    <w:multiLevelType w:val="hybridMultilevel"/>
    <w:tmpl w:val="5BCE47E0"/>
    <w:lvl w:ilvl="0" w:tplc="56BA8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0444F"/>
    <w:multiLevelType w:val="hybridMultilevel"/>
    <w:tmpl w:val="F998C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A73F2"/>
    <w:multiLevelType w:val="hybridMultilevel"/>
    <w:tmpl w:val="CAA243E2"/>
    <w:lvl w:ilvl="0" w:tplc="718A22F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 w15:restartNumberingAfterBreak="0">
    <w:nsid w:val="746B7557"/>
    <w:multiLevelType w:val="hybridMultilevel"/>
    <w:tmpl w:val="CA800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8A1"/>
    <w:rsid w:val="0000733A"/>
    <w:rsid w:val="000202E2"/>
    <w:rsid w:val="00023CA9"/>
    <w:rsid w:val="00063B85"/>
    <w:rsid w:val="00075556"/>
    <w:rsid w:val="00087E1D"/>
    <w:rsid w:val="00091165"/>
    <w:rsid w:val="000C6836"/>
    <w:rsid w:val="000D2BE2"/>
    <w:rsid w:val="000D4900"/>
    <w:rsid w:val="000F0EA2"/>
    <w:rsid w:val="001077EE"/>
    <w:rsid w:val="001220D6"/>
    <w:rsid w:val="00126621"/>
    <w:rsid w:val="0013426B"/>
    <w:rsid w:val="00160306"/>
    <w:rsid w:val="00173343"/>
    <w:rsid w:val="001766E1"/>
    <w:rsid w:val="001820E9"/>
    <w:rsid w:val="0019447E"/>
    <w:rsid w:val="001A39AA"/>
    <w:rsid w:val="001B3437"/>
    <w:rsid w:val="001B3905"/>
    <w:rsid w:val="001C39BB"/>
    <w:rsid w:val="001D268A"/>
    <w:rsid w:val="001D39EF"/>
    <w:rsid w:val="001E40F2"/>
    <w:rsid w:val="001F03DC"/>
    <w:rsid w:val="001F117D"/>
    <w:rsid w:val="001F36D8"/>
    <w:rsid w:val="001F44EA"/>
    <w:rsid w:val="00205407"/>
    <w:rsid w:val="0020572C"/>
    <w:rsid w:val="002103BE"/>
    <w:rsid w:val="00226440"/>
    <w:rsid w:val="00226DF0"/>
    <w:rsid w:val="00231EF4"/>
    <w:rsid w:val="00245568"/>
    <w:rsid w:val="00246D15"/>
    <w:rsid w:val="002534C1"/>
    <w:rsid w:val="0025640F"/>
    <w:rsid w:val="00256DC4"/>
    <w:rsid w:val="00260422"/>
    <w:rsid w:val="00265DE3"/>
    <w:rsid w:val="00275FB1"/>
    <w:rsid w:val="00276F69"/>
    <w:rsid w:val="00282E79"/>
    <w:rsid w:val="00283F40"/>
    <w:rsid w:val="00292D48"/>
    <w:rsid w:val="00293A05"/>
    <w:rsid w:val="002B269D"/>
    <w:rsid w:val="002B445B"/>
    <w:rsid w:val="002B6675"/>
    <w:rsid w:val="002B7036"/>
    <w:rsid w:val="002C399D"/>
    <w:rsid w:val="002C504E"/>
    <w:rsid w:val="002F287C"/>
    <w:rsid w:val="003004CD"/>
    <w:rsid w:val="00301663"/>
    <w:rsid w:val="003079BA"/>
    <w:rsid w:val="003170F2"/>
    <w:rsid w:val="00317996"/>
    <w:rsid w:val="003333DD"/>
    <w:rsid w:val="003379E9"/>
    <w:rsid w:val="003402C3"/>
    <w:rsid w:val="0036083B"/>
    <w:rsid w:val="00367E1C"/>
    <w:rsid w:val="003778BB"/>
    <w:rsid w:val="00381F9D"/>
    <w:rsid w:val="00387B36"/>
    <w:rsid w:val="003908EB"/>
    <w:rsid w:val="003A0D49"/>
    <w:rsid w:val="003C7181"/>
    <w:rsid w:val="003D4B7C"/>
    <w:rsid w:val="003F232D"/>
    <w:rsid w:val="004049E8"/>
    <w:rsid w:val="0042006B"/>
    <w:rsid w:val="00421B90"/>
    <w:rsid w:val="004321E3"/>
    <w:rsid w:val="00433F01"/>
    <w:rsid w:val="00435404"/>
    <w:rsid w:val="004405A3"/>
    <w:rsid w:val="00444298"/>
    <w:rsid w:val="00447994"/>
    <w:rsid w:val="00453049"/>
    <w:rsid w:val="00462E10"/>
    <w:rsid w:val="004641CE"/>
    <w:rsid w:val="0048206D"/>
    <w:rsid w:val="004858E2"/>
    <w:rsid w:val="00486D50"/>
    <w:rsid w:val="004A6912"/>
    <w:rsid w:val="004B5C4D"/>
    <w:rsid w:val="004C122D"/>
    <w:rsid w:val="004C529A"/>
    <w:rsid w:val="004D1376"/>
    <w:rsid w:val="004F5404"/>
    <w:rsid w:val="0050121E"/>
    <w:rsid w:val="005027E9"/>
    <w:rsid w:val="00515B85"/>
    <w:rsid w:val="0051697B"/>
    <w:rsid w:val="00520042"/>
    <w:rsid w:val="00520C99"/>
    <w:rsid w:val="005255A2"/>
    <w:rsid w:val="005266B1"/>
    <w:rsid w:val="00530422"/>
    <w:rsid w:val="00536388"/>
    <w:rsid w:val="00562830"/>
    <w:rsid w:val="0057244A"/>
    <w:rsid w:val="00573626"/>
    <w:rsid w:val="00581AA3"/>
    <w:rsid w:val="005A6D94"/>
    <w:rsid w:val="005B0A69"/>
    <w:rsid w:val="005B4859"/>
    <w:rsid w:val="005B4B00"/>
    <w:rsid w:val="005C6ED1"/>
    <w:rsid w:val="005D28A1"/>
    <w:rsid w:val="005D75E4"/>
    <w:rsid w:val="005D7FCA"/>
    <w:rsid w:val="005E0725"/>
    <w:rsid w:val="005E3EE0"/>
    <w:rsid w:val="0060236C"/>
    <w:rsid w:val="006034BC"/>
    <w:rsid w:val="00604C02"/>
    <w:rsid w:val="00610450"/>
    <w:rsid w:val="00614740"/>
    <w:rsid w:val="00614BFD"/>
    <w:rsid w:val="00616B2B"/>
    <w:rsid w:val="00617C07"/>
    <w:rsid w:val="00651B0F"/>
    <w:rsid w:val="00660F30"/>
    <w:rsid w:val="0066205E"/>
    <w:rsid w:val="006633F8"/>
    <w:rsid w:val="00685907"/>
    <w:rsid w:val="00685DB3"/>
    <w:rsid w:val="00686EF3"/>
    <w:rsid w:val="006A7788"/>
    <w:rsid w:val="006B13E0"/>
    <w:rsid w:val="006B2CDE"/>
    <w:rsid w:val="006C21A6"/>
    <w:rsid w:val="006C22F7"/>
    <w:rsid w:val="006E21A5"/>
    <w:rsid w:val="006E3159"/>
    <w:rsid w:val="006E3683"/>
    <w:rsid w:val="006F3254"/>
    <w:rsid w:val="007101DB"/>
    <w:rsid w:val="007151E0"/>
    <w:rsid w:val="00727F45"/>
    <w:rsid w:val="007308DA"/>
    <w:rsid w:val="00735703"/>
    <w:rsid w:val="007375AE"/>
    <w:rsid w:val="00742EBD"/>
    <w:rsid w:val="0074469F"/>
    <w:rsid w:val="00744BFF"/>
    <w:rsid w:val="007469A7"/>
    <w:rsid w:val="00754A24"/>
    <w:rsid w:val="00754DD9"/>
    <w:rsid w:val="00760AA5"/>
    <w:rsid w:val="00776501"/>
    <w:rsid w:val="00781972"/>
    <w:rsid w:val="00794A0C"/>
    <w:rsid w:val="007A4573"/>
    <w:rsid w:val="007A67B6"/>
    <w:rsid w:val="007B4530"/>
    <w:rsid w:val="007C635A"/>
    <w:rsid w:val="007D3CAC"/>
    <w:rsid w:val="007E14D1"/>
    <w:rsid w:val="007E48D1"/>
    <w:rsid w:val="007F611F"/>
    <w:rsid w:val="0080004C"/>
    <w:rsid w:val="008005AD"/>
    <w:rsid w:val="00805363"/>
    <w:rsid w:val="00811626"/>
    <w:rsid w:val="00824726"/>
    <w:rsid w:val="00826F53"/>
    <w:rsid w:val="00833113"/>
    <w:rsid w:val="008335A4"/>
    <w:rsid w:val="0084016B"/>
    <w:rsid w:val="00846C2E"/>
    <w:rsid w:val="00847EB8"/>
    <w:rsid w:val="008539D0"/>
    <w:rsid w:val="00854B64"/>
    <w:rsid w:val="00857172"/>
    <w:rsid w:val="00872A4E"/>
    <w:rsid w:val="00886A2F"/>
    <w:rsid w:val="008955CE"/>
    <w:rsid w:val="00895DC5"/>
    <w:rsid w:val="008A25F5"/>
    <w:rsid w:val="008A2E8B"/>
    <w:rsid w:val="008A46B4"/>
    <w:rsid w:val="008B06F0"/>
    <w:rsid w:val="008B1667"/>
    <w:rsid w:val="008B1B26"/>
    <w:rsid w:val="008B334B"/>
    <w:rsid w:val="008D0F30"/>
    <w:rsid w:val="008D645C"/>
    <w:rsid w:val="008F7E4E"/>
    <w:rsid w:val="009221DB"/>
    <w:rsid w:val="00924BD3"/>
    <w:rsid w:val="00925FA1"/>
    <w:rsid w:val="00931B56"/>
    <w:rsid w:val="00937A83"/>
    <w:rsid w:val="00942E87"/>
    <w:rsid w:val="00943B11"/>
    <w:rsid w:val="009602B1"/>
    <w:rsid w:val="00970C37"/>
    <w:rsid w:val="009B05FA"/>
    <w:rsid w:val="009B416C"/>
    <w:rsid w:val="009C26CF"/>
    <w:rsid w:val="009D1DD7"/>
    <w:rsid w:val="009E2E15"/>
    <w:rsid w:val="009E49BA"/>
    <w:rsid w:val="009F30AF"/>
    <w:rsid w:val="00A24683"/>
    <w:rsid w:val="00A2766F"/>
    <w:rsid w:val="00A27FEB"/>
    <w:rsid w:val="00A36C71"/>
    <w:rsid w:val="00A42B75"/>
    <w:rsid w:val="00A63153"/>
    <w:rsid w:val="00A8292C"/>
    <w:rsid w:val="00A83895"/>
    <w:rsid w:val="00A95022"/>
    <w:rsid w:val="00AA5D60"/>
    <w:rsid w:val="00AB0C43"/>
    <w:rsid w:val="00AB25EE"/>
    <w:rsid w:val="00AB31A1"/>
    <w:rsid w:val="00AC778D"/>
    <w:rsid w:val="00AD46A4"/>
    <w:rsid w:val="00AD4A8A"/>
    <w:rsid w:val="00AE2F57"/>
    <w:rsid w:val="00AE3453"/>
    <w:rsid w:val="00AE7AD3"/>
    <w:rsid w:val="00AF1BA2"/>
    <w:rsid w:val="00B00C2A"/>
    <w:rsid w:val="00B02910"/>
    <w:rsid w:val="00B11690"/>
    <w:rsid w:val="00B1317F"/>
    <w:rsid w:val="00B2198D"/>
    <w:rsid w:val="00B239A4"/>
    <w:rsid w:val="00B242C6"/>
    <w:rsid w:val="00B275FF"/>
    <w:rsid w:val="00B310F8"/>
    <w:rsid w:val="00B34AB6"/>
    <w:rsid w:val="00B3504A"/>
    <w:rsid w:val="00B37C31"/>
    <w:rsid w:val="00B41B9B"/>
    <w:rsid w:val="00B46CDD"/>
    <w:rsid w:val="00B51447"/>
    <w:rsid w:val="00B56008"/>
    <w:rsid w:val="00B85F28"/>
    <w:rsid w:val="00B91486"/>
    <w:rsid w:val="00B91F56"/>
    <w:rsid w:val="00BA4A90"/>
    <w:rsid w:val="00BA522C"/>
    <w:rsid w:val="00BB0466"/>
    <w:rsid w:val="00BC2B96"/>
    <w:rsid w:val="00BC3785"/>
    <w:rsid w:val="00BC3E08"/>
    <w:rsid w:val="00BD1708"/>
    <w:rsid w:val="00BD5920"/>
    <w:rsid w:val="00BE1586"/>
    <w:rsid w:val="00BE2EA2"/>
    <w:rsid w:val="00BE55CD"/>
    <w:rsid w:val="00BF3804"/>
    <w:rsid w:val="00BF481F"/>
    <w:rsid w:val="00C12814"/>
    <w:rsid w:val="00C2273B"/>
    <w:rsid w:val="00C23C65"/>
    <w:rsid w:val="00C407C1"/>
    <w:rsid w:val="00C420F4"/>
    <w:rsid w:val="00C422F7"/>
    <w:rsid w:val="00C47438"/>
    <w:rsid w:val="00C50824"/>
    <w:rsid w:val="00C53329"/>
    <w:rsid w:val="00C60560"/>
    <w:rsid w:val="00C61A14"/>
    <w:rsid w:val="00C63E57"/>
    <w:rsid w:val="00C67900"/>
    <w:rsid w:val="00C8057F"/>
    <w:rsid w:val="00C80E48"/>
    <w:rsid w:val="00C819E1"/>
    <w:rsid w:val="00C978A2"/>
    <w:rsid w:val="00CC12EB"/>
    <w:rsid w:val="00CD6717"/>
    <w:rsid w:val="00CE0391"/>
    <w:rsid w:val="00CE453A"/>
    <w:rsid w:val="00CE7884"/>
    <w:rsid w:val="00CF566C"/>
    <w:rsid w:val="00CF6B4D"/>
    <w:rsid w:val="00CF7FB3"/>
    <w:rsid w:val="00D14122"/>
    <w:rsid w:val="00D17857"/>
    <w:rsid w:val="00D267BD"/>
    <w:rsid w:val="00D463F0"/>
    <w:rsid w:val="00D54B82"/>
    <w:rsid w:val="00D84756"/>
    <w:rsid w:val="00D85A7B"/>
    <w:rsid w:val="00D91FC2"/>
    <w:rsid w:val="00D96875"/>
    <w:rsid w:val="00DB2D14"/>
    <w:rsid w:val="00DC3988"/>
    <w:rsid w:val="00DD02E3"/>
    <w:rsid w:val="00DE3A5D"/>
    <w:rsid w:val="00E030AD"/>
    <w:rsid w:val="00E063BE"/>
    <w:rsid w:val="00E07C79"/>
    <w:rsid w:val="00E10230"/>
    <w:rsid w:val="00E11979"/>
    <w:rsid w:val="00E12F2B"/>
    <w:rsid w:val="00E13CC0"/>
    <w:rsid w:val="00E26724"/>
    <w:rsid w:val="00E267BA"/>
    <w:rsid w:val="00EB0DAC"/>
    <w:rsid w:val="00EB142C"/>
    <w:rsid w:val="00EB2EA1"/>
    <w:rsid w:val="00EB3B13"/>
    <w:rsid w:val="00EB3B54"/>
    <w:rsid w:val="00EC03D0"/>
    <w:rsid w:val="00ED1263"/>
    <w:rsid w:val="00ED1A8B"/>
    <w:rsid w:val="00ED3A31"/>
    <w:rsid w:val="00ED4B67"/>
    <w:rsid w:val="00ED57D4"/>
    <w:rsid w:val="00F05A63"/>
    <w:rsid w:val="00F14D31"/>
    <w:rsid w:val="00F16325"/>
    <w:rsid w:val="00F27625"/>
    <w:rsid w:val="00F42299"/>
    <w:rsid w:val="00F47330"/>
    <w:rsid w:val="00F521D3"/>
    <w:rsid w:val="00F53167"/>
    <w:rsid w:val="00F61B65"/>
    <w:rsid w:val="00F65727"/>
    <w:rsid w:val="00F841E0"/>
    <w:rsid w:val="00F84980"/>
    <w:rsid w:val="00F84EE3"/>
    <w:rsid w:val="00F920F4"/>
    <w:rsid w:val="00F92D2A"/>
    <w:rsid w:val="00FA6C0E"/>
    <w:rsid w:val="00FA6E13"/>
    <w:rsid w:val="00FC1639"/>
    <w:rsid w:val="00FC6577"/>
    <w:rsid w:val="00FC6D22"/>
    <w:rsid w:val="00FD05AA"/>
    <w:rsid w:val="00FD2AFC"/>
    <w:rsid w:val="00FD2BB8"/>
    <w:rsid w:val="00FD5860"/>
    <w:rsid w:val="00FD5902"/>
    <w:rsid w:val="00FD79BA"/>
    <w:rsid w:val="00FE3866"/>
    <w:rsid w:val="00FF1E2E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47B2"/>
  <w15:docId w15:val="{D835C904-6392-4C50-8FB9-3A998406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B82"/>
    <w:pPr>
      <w:keepNext/>
      <w:widowControl w:val="0"/>
      <w:autoSpaceDE w:val="0"/>
      <w:autoSpaceDN w:val="0"/>
      <w:ind w:right="-142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B8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D54B82"/>
    <w:rPr>
      <w:color w:val="0000FF" w:themeColor="hyperlink"/>
      <w:u w:val="single"/>
    </w:rPr>
  </w:style>
  <w:style w:type="paragraph" w:styleId="a4">
    <w:name w:val="No Spacing"/>
    <w:uiPriority w:val="1"/>
    <w:qFormat/>
    <w:rsid w:val="00D54B8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54B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54B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33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8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 Кирилл Владимирович</dc:creator>
  <cp:lastModifiedBy>Ившин Кирилл Владимирович</cp:lastModifiedBy>
  <cp:revision>151</cp:revision>
  <cp:lastPrinted>2021-08-20T07:13:00Z</cp:lastPrinted>
  <dcterms:created xsi:type="dcterms:W3CDTF">2016-10-24T11:12:00Z</dcterms:created>
  <dcterms:modified xsi:type="dcterms:W3CDTF">2021-08-26T09:34:00Z</dcterms:modified>
</cp:coreProperties>
</file>